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7781" w:val="left" w:leader="none"/>
          <w:tab w:pos="9253" w:val="left" w:leader="none"/>
        </w:tabs>
        <w:spacing w:line="200" w:lineRule="atLeast"/>
        <w:ind w:left="1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540913" cy="34442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913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  <w:drawing>
          <wp:inline distT="0" distB="0" distL="0" distR="0">
            <wp:extent cx="856609" cy="16192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09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position w:val="9"/>
          <w:sz w:val="20"/>
        </w:rPr>
        <w:pict>
          <v:group style="width:34pt;height:19.650pt;mso-position-horizontal-relative:char;mso-position-vertical-relative:line" coordorigin="0,0" coordsize="680,393">
            <v:group style="position:absolute;left:167;top:88;width:288;height:305" coordorigin="167,88" coordsize="288,305">
              <v:shape style="position:absolute;left:167;top:88;width:288;height:305" coordorigin="167,88" coordsize="288,305" path="m325,88l265,140,225,190,194,247,174,305,167,360,167,378,431,392,439,374,446,355,450,336,453,316,454,295,453,273,438,210,408,155,364,112,325,88xe" filled="true" fillcolor="#064a73" stroked="false">
                <v:path arrowok="t"/>
                <v:fill type="solid"/>
              </v:shape>
            </v:group>
            <v:group style="position:absolute;left:0;top:66;width:255;height:327" coordorigin="0,66" coordsize="255,327">
              <v:shape style="position:absolute;left:0;top:66;width:255;height:327" coordorigin="0,66" coordsize="255,327" path="m241,66l227,66,204,67,139,84,83,117,39,165,11,224,0,292,1,313,14,371,66,392,69,374,72,356,95,281,123,225,167,162,209,117,254,78,254,67,241,66xe" filled="true" fillcolor="#064a73" stroked="false">
                <v:path arrowok="t"/>
                <v:fill type="solid"/>
              </v:shape>
            </v:group>
            <v:group style="position:absolute;left:282;top:0;width:398;height:393" coordorigin="282,0" coordsize="398,393">
              <v:shape style="position:absolute;left:282;top:0;width:398;height:393" coordorigin="282,0" coordsize="398,393" path="m584,32l471,32,489,32,506,34,569,57,615,107,635,172,636,206,636,210,626,269,603,330,567,390,639,392,664,329,677,266,680,226,679,206,664,133,629,71,590,35,584,32xe" filled="true" fillcolor="#de644e" stroked="false">
                <v:path arrowok="t"/>
                <v:fill type="solid"/>
              </v:shape>
              <v:shape style="position:absolute;left:282;top:0;width:398;height:393" coordorigin="282,0" coordsize="398,393" path="m472,0l397,9,339,29,282,59,294,72,313,82,333,71,353,62,413,40,471,32,584,32,574,26,508,3,490,1,472,0xe" filled="true" fillcolor="#de644e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position w:val="9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18" w:lineRule="auto" w:before="32"/>
        <w:ind w:left="176" w:right="199" w:firstLine="0"/>
        <w:jc w:val="center"/>
        <w:rPr>
          <w:rFonts w:ascii="Skia" w:hAnsi="Skia" w:cs="Skia" w:eastAsia="Skia"/>
          <w:sz w:val="48"/>
          <w:szCs w:val="48"/>
        </w:rPr>
      </w:pPr>
      <w:r>
        <w:rPr>
          <w:rFonts w:ascii="Skia" w:hAnsi="Skia"/>
          <w:color w:val="064A73"/>
          <w:spacing w:val="-1"/>
          <w:sz w:val="48"/>
        </w:rPr>
        <w:t>LA</w:t>
      </w:r>
      <w:r>
        <w:rPr>
          <w:rFonts w:ascii="Skia" w:hAnsi="Skia"/>
          <w:color w:val="064A73"/>
          <w:spacing w:val="-42"/>
          <w:sz w:val="48"/>
        </w:rPr>
        <w:t> </w:t>
      </w:r>
      <w:r>
        <w:rPr>
          <w:rFonts w:ascii="Skia" w:hAnsi="Skia"/>
          <w:color w:val="064A73"/>
          <w:sz w:val="48"/>
        </w:rPr>
        <w:t>TERMINAL</w:t>
      </w:r>
      <w:r>
        <w:rPr>
          <w:rFonts w:ascii="Skia" w:hAnsi="Skia"/>
          <w:color w:val="064A73"/>
          <w:spacing w:val="-43"/>
          <w:sz w:val="48"/>
        </w:rPr>
        <w:t> </w:t>
      </w:r>
      <w:r>
        <w:rPr>
          <w:rFonts w:ascii="Skia" w:hAnsi="Skia"/>
          <w:color w:val="064A73"/>
          <w:sz w:val="48"/>
        </w:rPr>
        <w:t>DE</w:t>
      </w:r>
      <w:r>
        <w:rPr>
          <w:rFonts w:ascii="Skia" w:hAnsi="Skia"/>
          <w:color w:val="064A73"/>
          <w:spacing w:val="-42"/>
          <w:sz w:val="48"/>
        </w:rPr>
        <w:t> </w:t>
      </w:r>
      <w:r>
        <w:rPr>
          <w:rFonts w:ascii="Skia" w:hAnsi="Skia"/>
          <w:color w:val="064A73"/>
          <w:spacing w:val="-1"/>
          <w:sz w:val="48"/>
        </w:rPr>
        <w:t>GNL</w:t>
      </w:r>
      <w:r>
        <w:rPr>
          <w:rFonts w:ascii="Skia" w:hAnsi="Skia"/>
          <w:color w:val="064A73"/>
          <w:spacing w:val="-41"/>
          <w:sz w:val="48"/>
        </w:rPr>
        <w:t> </w:t>
      </w:r>
      <w:r>
        <w:rPr>
          <w:rFonts w:ascii="Skia" w:hAnsi="Skia"/>
          <w:color w:val="064A73"/>
          <w:sz w:val="48"/>
        </w:rPr>
        <w:t>DE</w:t>
      </w:r>
      <w:r>
        <w:rPr>
          <w:rFonts w:ascii="Skia" w:hAnsi="Skia"/>
          <w:color w:val="064A73"/>
          <w:spacing w:val="-42"/>
          <w:sz w:val="48"/>
        </w:rPr>
        <w:t> </w:t>
      </w:r>
      <w:r>
        <w:rPr>
          <w:rFonts w:ascii="Skia" w:hAnsi="Skia"/>
          <w:color w:val="064A73"/>
          <w:sz w:val="48"/>
        </w:rPr>
        <w:t>MUGARDOS</w:t>
      </w:r>
      <w:r>
        <w:rPr>
          <w:rFonts w:ascii="Skia" w:hAnsi="Skia"/>
          <w:color w:val="064A73"/>
          <w:spacing w:val="-43"/>
          <w:sz w:val="48"/>
        </w:rPr>
        <w:t> </w:t>
      </w:r>
      <w:r>
        <w:rPr>
          <w:rFonts w:ascii="Skia" w:hAnsi="Skia"/>
          <w:color w:val="064A73"/>
          <w:sz w:val="48"/>
        </w:rPr>
        <w:t>SÓLO</w:t>
      </w:r>
      <w:r>
        <w:rPr>
          <w:rFonts w:ascii="Skia" w:hAnsi="Skia"/>
          <w:color w:val="064A73"/>
          <w:spacing w:val="22"/>
          <w:w w:val="97"/>
          <w:sz w:val="48"/>
        </w:rPr>
        <w:t> </w:t>
      </w:r>
      <w:r>
        <w:rPr>
          <w:rFonts w:ascii="Skia" w:hAnsi="Skia"/>
          <w:color w:val="064A73"/>
          <w:spacing w:val="-1"/>
          <w:w w:val="95"/>
          <w:sz w:val="48"/>
        </w:rPr>
        <w:t>CONSUMIRÁ</w:t>
      </w:r>
      <w:r>
        <w:rPr>
          <w:rFonts w:ascii="Skia" w:hAnsi="Skia"/>
          <w:color w:val="064A73"/>
          <w:spacing w:val="106"/>
          <w:w w:val="95"/>
          <w:sz w:val="48"/>
        </w:rPr>
        <w:t> </w:t>
      </w:r>
      <w:r>
        <w:rPr>
          <w:rFonts w:ascii="Skia" w:hAnsi="Skia"/>
          <w:color w:val="064A73"/>
          <w:w w:val="95"/>
          <w:sz w:val="48"/>
        </w:rPr>
        <w:t>ENERGÍA</w:t>
      </w:r>
      <w:r>
        <w:rPr>
          <w:rFonts w:ascii="Skia" w:hAnsi="Skia"/>
          <w:color w:val="064A73"/>
          <w:spacing w:val="104"/>
          <w:w w:val="95"/>
          <w:sz w:val="48"/>
        </w:rPr>
        <w:t> </w:t>
      </w:r>
      <w:r>
        <w:rPr>
          <w:rFonts w:ascii="Skia" w:hAnsi="Skia"/>
          <w:color w:val="064A73"/>
          <w:w w:val="95"/>
          <w:sz w:val="48"/>
        </w:rPr>
        <w:t>RENOVABLE</w:t>
      </w:r>
      <w:r>
        <w:rPr>
          <w:rFonts w:ascii="Skia" w:hAnsi="Skia"/>
          <w:sz w:val="48"/>
        </w:rPr>
      </w:r>
    </w:p>
    <w:p>
      <w:pPr>
        <w:spacing w:line="240" w:lineRule="auto" w:before="2"/>
        <w:rPr>
          <w:rFonts w:ascii="Skia" w:hAnsi="Skia" w:cs="Skia" w:eastAsia="Skia"/>
          <w:sz w:val="33"/>
          <w:szCs w:val="33"/>
        </w:rPr>
      </w:pPr>
    </w:p>
    <w:p>
      <w:pPr>
        <w:spacing w:line="250" w:lineRule="auto" w:before="0"/>
        <w:ind w:left="392" w:right="405" w:firstLine="0"/>
        <w:jc w:val="center"/>
        <w:rPr>
          <w:rFonts w:ascii="Ubuntu" w:hAnsi="Ubuntu" w:cs="Ubuntu" w:eastAsia="Ubuntu"/>
          <w:sz w:val="28"/>
          <w:szCs w:val="28"/>
        </w:rPr>
      </w:pPr>
      <w:r>
        <w:rPr>
          <w:rFonts w:ascii="Ubuntu" w:hAnsi="Ubuntu"/>
          <w:b/>
          <w:color w:val="064A73"/>
          <w:spacing w:val="-1"/>
          <w:sz w:val="28"/>
        </w:rPr>
        <w:t>Reganosa </w:t>
      </w:r>
      <w:r>
        <w:rPr>
          <w:rFonts w:ascii="Ubuntu" w:hAnsi="Ubuntu"/>
          <w:b/>
          <w:color w:val="064A73"/>
          <w:spacing w:val="-2"/>
          <w:sz w:val="28"/>
        </w:rPr>
        <w:t>alcanza</w:t>
      </w:r>
      <w:r>
        <w:rPr>
          <w:rFonts w:ascii="Ubuntu" w:hAnsi="Ubuntu"/>
          <w:b/>
          <w:color w:val="064A73"/>
          <w:sz w:val="28"/>
        </w:rPr>
        <w:t> un </w:t>
      </w:r>
      <w:r>
        <w:rPr>
          <w:rFonts w:ascii="Ubuntu" w:hAnsi="Ubuntu"/>
          <w:b/>
          <w:color w:val="064A73"/>
          <w:spacing w:val="-1"/>
          <w:sz w:val="28"/>
        </w:rPr>
        <w:t>acuerdo</w:t>
      </w:r>
      <w:r>
        <w:rPr>
          <w:rFonts w:ascii="Ubuntu" w:hAnsi="Ubuntu"/>
          <w:b/>
          <w:color w:val="064A73"/>
          <w:sz w:val="28"/>
        </w:rPr>
        <w:t> </w:t>
      </w:r>
      <w:r>
        <w:rPr>
          <w:rFonts w:ascii="Ubuntu" w:hAnsi="Ubuntu"/>
          <w:b/>
          <w:color w:val="064A73"/>
          <w:spacing w:val="-3"/>
          <w:sz w:val="28"/>
        </w:rPr>
        <w:t>con</w:t>
      </w:r>
      <w:r>
        <w:rPr>
          <w:rFonts w:ascii="Ubuntu" w:hAnsi="Ubuntu"/>
          <w:b/>
          <w:color w:val="064A73"/>
          <w:sz w:val="28"/>
        </w:rPr>
        <w:t> </w:t>
      </w:r>
      <w:r>
        <w:rPr>
          <w:rFonts w:ascii="Ubuntu" w:hAnsi="Ubuntu"/>
          <w:b/>
          <w:color w:val="064A73"/>
          <w:spacing w:val="-2"/>
          <w:sz w:val="28"/>
        </w:rPr>
        <w:t>Naturgy</w:t>
      </w:r>
      <w:r>
        <w:rPr>
          <w:rFonts w:ascii="Ubuntu" w:hAnsi="Ubuntu"/>
          <w:b/>
          <w:color w:val="064A73"/>
          <w:spacing w:val="-1"/>
          <w:sz w:val="28"/>
        </w:rPr>
        <w:t> para</w:t>
      </w:r>
      <w:r>
        <w:rPr>
          <w:rFonts w:ascii="Ubuntu" w:hAnsi="Ubuntu"/>
          <w:b/>
          <w:color w:val="064A73"/>
          <w:sz w:val="28"/>
        </w:rPr>
        <w:t> el </w:t>
      </w:r>
      <w:r>
        <w:rPr>
          <w:rFonts w:ascii="Ubuntu" w:hAnsi="Ubuntu"/>
          <w:b/>
          <w:color w:val="064A73"/>
          <w:spacing w:val="-1"/>
          <w:sz w:val="28"/>
        </w:rPr>
        <w:t>suministro</w:t>
      </w:r>
      <w:r>
        <w:rPr>
          <w:rFonts w:ascii="Ubuntu" w:hAnsi="Ubuntu"/>
          <w:b/>
          <w:color w:val="064A73"/>
          <w:sz w:val="28"/>
        </w:rPr>
        <w:t> </w:t>
      </w:r>
      <w:r>
        <w:rPr>
          <w:rFonts w:ascii="Ubuntu" w:hAnsi="Ubuntu"/>
          <w:b/>
          <w:color w:val="064A73"/>
          <w:spacing w:val="-1"/>
          <w:sz w:val="28"/>
        </w:rPr>
        <w:t>eléctrico</w:t>
      </w:r>
      <w:r>
        <w:rPr>
          <w:rFonts w:ascii="Ubuntu" w:hAnsi="Ubuntu"/>
          <w:b/>
          <w:color w:val="064A73"/>
          <w:spacing w:val="47"/>
          <w:sz w:val="28"/>
        </w:rPr>
        <w:t> </w:t>
      </w:r>
      <w:r>
        <w:rPr>
          <w:rFonts w:ascii="Ubuntu" w:hAnsi="Ubuntu"/>
          <w:b/>
          <w:color w:val="064A73"/>
          <w:spacing w:val="-1"/>
          <w:sz w:val="28"/>
        </w:rPr>
        <w:t>para </w:t>
      </w:r>
      <w:r>
        <w:rPr>
          <w:rFonts w:ascii="Ubuntu" w:hAnsi="Ubuntu"/>
          <w:b/>
          <w:color w:val="064A73"/>
          <w:sz w:val="28"/>
        </w:rPr>
        <w:t>2021 de 25 </w:t>
      </w:r>
      <w:r>
        <w:rPr>
          <w:rFonts w:ascii="Ubuntu" w:hAnsi="Ubuntu"/>
          <w:b/>
          <w:color w:val="064A73"/>
          <w:spacing w:val="-1"/>
          <w:sz w:val="28"/>
        </w:rPr>
        <w:t>gigavatios</w:t>
      </w:r>
      <w:r>
        <w:rPr>
          <w:rFonts w:ascii="Ubuntu" w:hAnsi="Ubuntu"/>
          <w:b/>
          <w:color w:val="064A73"/>
          <w:sz w:val="28"/>
        </w:rPr>
        <w:t> </w:t>
      </w:r>
      <w:r>
        <w:rPr>
          <w:rFonts w:ascii="Ubuntu" w:hAnsi="Ubuntu"/>
          <w:b/>
          <w:color w:val="064A73"/>
          <w:spacing w:val="-1"/>
          <w:sz w:val="28"/>
        </w:rPr>
        <w:t>hora </w:t>
      </w:r>
      <w:r>
        <w:rPr>
          <w:rFonts w:ascii="Ubuntu" w:hAnsi="Ubuntu"/>
          <w:b/>
          <w:color w:val="064A73"/>
          <w:spacing w:val="-3"/>
          <w:sz w:val="28"/>
        </w:rPr>
        <w:t>con</w:t>
      </w:r>
      <w:r>
        <w:rPr>
          <w:rFonts w:ascii="Ubuntu" w:hAnsi="Ubuntu"/>
          <w:b/>
          <w:color w:val="064A73"/>
          <w:sz w:val="28"/>
        </w:rPr>
        <w:t> </w:t>
      </w:r>
      <w:r>
        <w:rPr>
          <w:rFonts w:ascii="Ubuntu" w:hAnsi="Ubuntu"/>
          <w:b/>
          <w:color w:val="064A73"/>
          <w:spacing w:val="-1"/>
          <w:sz w:val="28"/>
        </w:rPr>
        <w:t>garantía</w:t>
      </w:r>
      <w:r>
        <w:rPr>
          <w:rFonts w:ascii="Ubuntu" w:hAnsi="Ubuntu"/>
          <w:b/>
          <w:color w:val="064A73"/>
          <w:sz w:val="28"/>
        </w:rPr>
        <w:t> de origen</w:t>
      </w:r>
      <w:r>
        <w:rPr>
          <w:rFonts w:ascii="Ubuntu" w:hAnsi="Ubuntu"/>
          <w:sz w:val="28"/>
        </w:rPr>
      </w:r>
    </w:p>
    <w:p>
      <w:pPr>
        <w:spacing w:line="240" w:lineRule="auto" w:before="0"/>
        <w:rPr>
          <w:rFonts w:ascii="Ubuntu" w:hAnsi="Ubuntu" w:cs="Ubuntu" w:eastAsia="Ubuntu"/>
          <w:b/>
          <w:bCs/>
          <w:sz w:val="28"/>
          <w:szCs w:val="28"/>
        </w:rPr>
      </w:pPr>
    </w:p>
    <w:p>
      <w:pPr>
        <w:spacing w:before="228"/>
        <w:ind w:left="100" w:right="0" w:firstLine="0"/>
        <w:jc w:val="both"/>
        <w:rPr>
          <w:rFonts w:ascii="Ubuntu" w:hAnsi="Ubuntu" w:cs="Ubuntu" w:eastAsia="Ubuntu"/>
          <w:sz w:val="24"/>
          <w:szCs w:val="24"/>
        </w:rPr>
      </w:pPr>
      <w:r>
        <w:rPr>
          <w:rFonts w:ascii="Ubuntu"/>
          <w:b/>
          <w:color w:val="231F20"/>
          <w:sz w:val="24"/>
        </w:rPr>
        <w:t>MUGARDOS,</w:t>
      </w:r>
      <w:r>
        <w:rPr>
          <w:rFonts w:ascii="Ubuntu"/>
          <w:b/>
          <w:color w:val="231F20"/>
          <w:spacing w:val="-28"/>
          <w:sz w:val="24"/>
        </w:rPr>
        <w:t> </w:t>
      </w:r>
      <w:r>
        <w:rPr>
          <w:rFonts w:ascii="Ubuntu"/>
          <w:b/>
          <w:color w:val="231F20"/>
          <w:sz w:val="24"/>
        </w:rPr>
        <w:t>30</w:t>
      </w:r>
      <w:r>
        <w:rPr>
          <w:rFonts w:ascii="Ubuntu"/>
          <w:b/>
          <w:color w:val="231F20"/>
          <w:spacing w:val="-28"/>
          <w:sz w:val="24"/>
        </w:rPr>
        <w:t> </w:t>
      </w:r>
      <w:r>
        <w:rPr>
          <w:rFonts w:ascii="Ubuntu"/>
          <w:b/>
          <w:color w:val="231F20"/>
          <w:sz w:val="24"/>
        </w:rPr>
        <w:t>de</w:t>
      </w:r>
      <w:r>
        <w:rPr>
          <w:rFonts w:ascii="Ubuntu"/>
          <w:b/>
          <w:color w:val="231F20"/>
          <w:spacing w:val="-28"/>
          <w:sz w:val="24"/>
        </w:rPr>
        <w:t> </w:t>
      </w:r>
      <w:r>
        <w:rPr>
          <w:rFonts w:ascii="Ubuntu"/>
          <w:b/>
          <w:color w:val="231F20"/>
          <w:spacing w:val="-2"/>
          <w:sz w:val="24"/>
        </w:rPr>
        <w:t>diciembre</w:t>
      </w:r>
      <w:r>
        <w:rPr>
          <w:rFonts w:ascii="Ubuntu"/>
          <w:b/>
          <w:color w:val="231F20"/>
          <w:spacing w:val="-27"/>
          <w:sz w:val="24"/>
        </w:rPr>
        <w:t> </w:t>
      </w:r>
      <w:r>
        <w:rPr>
          <w:rFonts w:ascii="Ubuntu"/>
          <w:b/>
          <w:color w:val="231F20"/>
          <w:sz w:val="24"/>
        </w:rPr>
        <w:t>de</w:t>
      </w:r>
      <w:r>
        <w:rPr>
          <w:rFonts w:ascii="Ubuntu"/>
          <w:b/>
          <w:color w:val="231F20"/>
          <w:spacing w:val="-28"/>
          <w:sz w:val="24"/>
        </w:rPr>
        <w:t> </w:t>
      </w:r>
      <w:r>
        <w:rPr>
          <w:rFonts w:ascii="Ubuntu"/>
          <w:b/>
          <w:color w:val="231F20"/>
          <w:sz w:val="24"/>
        </w:rPr>
        <w:t>2020.-</w:t>
      </w:r>
      <w:r>
        <w:rPr>
          <w:rFonts w:ascii="Ubuntu"/>
          <w:sz w:val="24"/>
        </w:rPr>
      </w:r>
    </w:p>
    <w:p>
      <w:pPr>
        <w:spacing w:line="240" w:lineRule="auto" w:before="8"/>
        <w:rPr>
          <w:rFonts w:ascii="Ubuntu" w:hAnsi="Ubuntu" w:cs="Ubuntu" w:eastAsia="Ubuntu"/>
          <w:b/>
          <w:bCs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</w:pPr>
      <w:r>
        <w:rPr>
          <w:color w:val="231F20"/>
        </w:rPr>
        <w:t>La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terminal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gas</w:t>
      </w:r>
      <w:r>
        <w:rPr>
          <w:color w:val="231F20"/>
          <w:spacing w:val="-24"/>
        </w:rPr>
        <w:t> </w:t>
      </w:r>
      <w:r>
        <w:rPr>
          <w:color w:val="231F20"/>
        </w:rPr>
        <w:t>natural</w:t>
      </w:r>
      <w:r>
        <w:rPr>
          <w:color w:val="231F20"/>
          <w:spacing w:val="-24"/>
        </w:rPr>
        <w:t> </w:t>
      </w:r>
      <w:r>
        <w:rPr>
          <w:color w:val="231F20"/>
        </w:rPr>
        <w:t>licuado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(GNL)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Mugardos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solamente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consumirá</w:t>
      </w:r>
      <w:r>
        <w:rPr>
          <w:color w:val="231F20"/>
          <w:spacing w:val="-23"/>
        </w:rPr>
        <w:t> </w:t>
      </w:r>
      <w:r>
        <w:rPr>
          <w:color w:val="231F20"/>
        </w:rPr>
        <w:t>energía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renovable</w:t>
      </w:r>
      <w:r>
        <w:rPr>
          <w:color w:val="231F20"/>
          <w:spacing w:val="49"/>
          <w:w w:val="97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partir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ahora.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12"/>
        </w:rPr>
        <w:t> </w:t>
      </w:r>
      <w:r>
        <w:rPr>
          <w:color w:val="231F20"/>
        </w:rPr>
        <w:t>hará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virtud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un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contrato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propietaria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operadora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insta-</w:t>
      </w:r>
      <w:r>
        <w:rPr>
          <w:color w:val="231F20"/>
          <w:spacing w:val="27"/>
          <w:w w:val="97"/>
        </w:rPr>
        <w:t> </w:t>
      </w:r>
      <w:r>
        <w:rPr>
          <w:color w:val="231F20"/>
        </w:rPr>
        <w:t>laciones,</w:t>
      </w:r>
      <w:r>
        <w:rPr>
          <w:color w:val="231F20"/>
          <w:spacing w:val="-28"/>
        </w:rPr>
        <w:t> </w:t>
      </w:r>
      <w:r>
        <w:rPr>
          <w:color w:val="231F20"/>
        </w:rPr>
        <w:t>Reganosa,</w:t>
      </w:r>
      <w:r>
        <w:rPr>
          <w:color w:val="231F20"/>
          <w:spacing w:val="-28"/>
        </w:rPr>
        <w:t> </w:t>
      </w:r>
      <w:r>
        <w:rPr>
          <w:color w:val="231F20"/>
        </w:rPr>
        <w:t>ha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suscrito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27"/>
        </w:rPr>
        <w:t> </w:t>
      </w:r>
      <w:r>
        <w:rPr>
          <w:color w:val="231F20"/>
        </w:rPr>
        <w:t>la</w:t>
      </w:r>
      <w:r>
        <w:rPr>
          <w:color w:val="231F20"/>
          <w:spacing w:val="-28"/>
        </w:rPr>
        <w:t> </w:t>
      </w:r>
      <w:r>
        <w:rPr>
          <w:color w:val="231F20"/>
        </w:rPr>
        <w:t>suministradora</w:t>
      </w:r>
      <w:r>
        <w:rPr>
          <w:color w:val="231F20"/>
          <w:spacing w:val="-28"/>
        </w:rPr>
        <w:t> </w:t>
      </w:r>
      <w:r>
        <w:rPr>
          <w:color w:val="231F20"/>
        </w:rPr>
        <w:t>Naturgy.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7"/>
        <w:jc w:val="both"/>
        <w:rPr>
          <w:rFonts w:ascii="Ubuntu" w:hAnsi="Ubuntu" w:cs="Ubuntu" w:eastAsia="Ubuntu"/>
        </w:rPr>
      </w:pPr>
      <w:r>
        <w:rPr>
          <w:color w:val="231F20"/>
        </w:rPr>
        <w:t>Ubicada</w:t>
      </w:r>
      <w:r>
        <w:rPr>
          <w:color w:val="231F20"/>
          <w:spacing w:val="-1"/>
        </w:rPr>
        <w:t> </w:t>
      </w:r>
      <w:r>
        <w:rPr>
          <w:color w:val="231F20"/>
        </w:rPr>
        <w:t>en el </w:t>
      </w:r>
      <w:r>
        <w:rPr>
          <w:color w:val="231F20"/>
          <w:spacing w:val="-2"/>
        </w:rPr>
        <w:t>puerto</w:t>
      </w:r>
      <w:r>
        <w:rPr>
          <w:color w:val="231F20"/>
        </w:rPr>
        <w:t> de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Ferrol,</w:t>
      </w:r>
      <w:r>
        <w:rPr>
          <w:color w:val="231F20"/>
        </w:rPr>
        <w:t> se estima que en</w:t>
      </w:r>
      <w:r>
        <w:rPr>
          <w:color w:val="231F20"/>
          <w:spacing w:val="-1"/>
        </w:rPr>
        <w:t> </w:t>
      </w:r>
      <w:r>
        <w:rPr>
          <w:color w:val="231F20"/>
        </w:rPr>
        <w:t>2021 la </w:t>
      </w:r>
      <w:r>
        <w:rPr>
          <w:color w:val="231F20"/>
          <w:spacing w:val="-2"/>
        </w:rPr>
        <w:t>terminal</w:t>
      </w:r>
      <w:r>
        <w:rPr>
          <w:color w:val="231F20"/>
        </w:rPr>
        <w:t> de GNL</w:t>
      </w:r>
      <w:r>
        <w:rPr>
          <w:color w:val="231F20"/>
          <w:spacing w:val="-1"/>
        </w:rPr>
        <w:t> </w:t>
      </w:r>
      <w:r>
        <w:rPr>
          <w:color w:val="231F20"/>
        </w:rPr>
        <w:t>precisará para sus</w:t>
      </w:r>
      <w:r>
        <w:rPr>
          <w:color w:val="231F20"/>
          <w:spacing w:val="21"/>
          <w:w w:val="97"/>
        </w:rPr>
        <w:t> </w:t>
      </w:r>
      <w:r>
        <w:rPr>
          <w:color w:val="231F20"/>
        </w:rPr>
        <w:t>procesos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aproximadamente</w:t>
      </w:r>
      <w:r>
        <w:rPr>
          <w:color w:val="231F20"/>
          <w:spacing w:val="-14"/>
        </w:rPr>
        <w:t> </w:t>
      </w:r>
      <w:r>
        <w:rPr>
          <w:color w:val="231F20"/>
        </w:rPr>
        <w:t>25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gigavatios</w:t>
      </w:r>
      <w:r>
        <w:rPr>
          <w:color w:val="231F20"/>
          <w:spacing w:val="-15"/>
        </w:rPr>
        <w:t> </w:t>
      </w:r>
      <w:r>
        <w:rPr>
          <w:color w:val="231F20"/>
        </w:rPr>
        <w:t>hora.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provisión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encargará</w:t>
      </w:r>
      <w:r>
        <w:rPr>
          <w:color w:val="231F20"/>
          <w:spacing w:val="-15"/>
        </w:rPr>
        <w:t> </w:t>
      </w:r>
      <w:r>
        <w:rPr>
          <w:color w:val="231F20"/>
        </w:rPr>
        <w:t>Naturgy,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lle-</w:t>
      </w:r>
      <w:r>
        <w:rPr>
          <w:color w:val="231F20"/>
          <w:spacing w:val="45"/>
          <w:w w:val="97"/>
        </w:rPr>
        <w:t> </w:t>
      </w:r>
      <w:r>
        <w:rPr>
          <w:rFonts w:ascii="Ubuntu" w:hAnsi="Ubuntu"/>
          <w:color w:val="231F20"/>
        </w:rPr>
        <w:t>vará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al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  <w:spacing w:val="-2"/>
        </w:rPr>
        <w:t>complejo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</w:rPr>
        <w:t>energía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</w:rPr>
        <w:t>100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</w:rPr>
        <w:t>%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  <w:spacing w:val="-2"/>
        </w:rPr>
        <w:t>renovable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  <w:spacing w:val="-3"/>
        </w:rPr>
        <w:t>con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</w:rPr>
        <w:t>garantía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origen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</w:rPr>
        <w:t>certificada.</w:t>
      </w:r>
      <w:r>
        <w:rPr>
          <w:rFonts w:ascii="Ubuntu" w:hAnsi="Ubuntu"/>
        </w:rPr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</w:pPr>
      <w:r>
        <w:rPr>
          <w:color w:val="231F20"/>
        </w:rPr>
        <w:t>Reganosa</w:t>
      </w:r>
      <w:r>
        <w:rPr>
          <w:color w:val="231F20"/>
          <w:spacing w:val="-4"/>
        </w:rPr>
        <w:t> </w:t>
      </w:r>
      <w:r>
        <w:rPr>
          <w:color w:val="231F20"/>
        </w:rPr>
        <w:t>redobla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este</w:t>
      </w:r>
      <w:r>
        <w:rPr>
          <w:color w:val="231F20"/>
          <w:spacing w:val="-4"/>
        </w:rPr>
        <w:t> </w:t>
      </w:r>
      <w:r>
        <w:rPr>
          <w:color w:val="231F20"/>
        </w:rPr>
        <w:t>modo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compromiso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sostenibilidad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cuidado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medio</w:t>
      </w:r>
      <w:r>
        <w:rPr>
          <w:color w:val="231F20"/>
          <w:spacing w:val="41"/>
          <w:w w:val="97"/>
        </w:rPr>
        <w:t> </w:t>
      </w:r>
      <w:r>
        <w:rPr>
          <w:color w:val="231F20"/>
          <w:spacing w:val="-2"/>
        </w:rPr>
        <w:t>ambiente,</w:t>
      </w:r>
      <w:r>
        <w:rPr>
          <w:color w:val="231F20"/>
          <w:spacing w:val="-18"/>
        </w:rPr>
        <w:t> </w:t>
      </w:r>
      <w:r>
        <w:rPr>
          <w:color w:val="231F20"/>
        </w:rPr>
        <w:t>responsabilidades</w:t>
      </w:r>
      <w:r>
        <w:rPr>
          <w:color w:val="231F20"/>
          <w:spacing w:val="-18"/>
        </w:rPr>
        <w:t> </w:t>
      </w:r>
      <w:r>
        <w:rPr>
          <w:color w:val="231F20"/>
        </w:rPr>
        <w:t>ambas</w:t>
      </w:r>
      <w:r>
        <w:rPr>
          <w:color w:val="231F20"/>
          <w:spacing w:val="-18"/>
        </w:rPr>
        <w:t> </w:t>
      </w:r>
      <w:r>
        <w:rPr>
          <w:color w:val="231F20"/>
        </w:rPr>
        <w:t>inscritas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8"/>
        </w:rPr>
        <w:t> </w:t>
      </w:r>
      <w:r>
        <w:rPr>
          <w:color w:val="231F20"/>
        </w:rPr>
        <w:t>su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estrategia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descarbonización</w:t>
      </w:r>
      <w:r>
        <w:rPr>
          <w:color w:val="231F20"/>
          <w:spacing w:val="-18"/>
        </w:rPr>
        <w:t> </w:t>
      </w:r>
      <w:r>
        <w:rPr>
          <w:color w:val="231F20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transfor-</w:t>
      </w:r>
      <w:r>
        <w:rPr>
          <w:color w:val="231F20"/>
          <w:spacing w:val="31"/>
          <w:w w:val="97"/>
        </w:rPr>
        <w:t> </w:t>
      </w:r>
      <w:r>
        <w:rPr>
          <w:color w:val="231F20"/>
          <w:w w:val="95"/>
        </w:rPr>
        <w:t>mación</w:t>
      </w:r>
      <w:r>
        <w:rPr>
          <w:color w:val="231F20"/>
          <w:spacing w:val="40"/>
          <w:w w:val="95"/>
        </w:rPr>
        <w:t> </w:t>
      </w:r>
      <w:r>
        <w:rPr>
          <w:color w:val="231F20"/>
          <w:w w:val="95"/>
        </w:rPr>
        <w:t>energética.</w:t>
      </w:r>
      <w:r>
        <w:rPr/>
      </w: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6"/>
        <w:rPr>
          <w:rFonts w:ascii="Ubuntu" w:hAnsi="Ubuntu" w:cs="Ubuntu" w:eastAsia="Ubuntu"/>
          <w:sz w:val="34"/>
          <w:szCs w:val="34"/>
        </w:rPr>
      </w:pPr>
    </w:p>
    <w:p>
      <w:pPr>
        <w:spacing w:before="0"/>
        <w:ind w:left="176" w:right="194" w:firstLine="0"/>
        <w:jc w:val="center"/>
        <w:rPr>
          <w:rFonts w:ascii="Skia" w:hAnsi="Skia" w:cs="Skia" w:eastAsia="Skia"/>
          <w:sz w:val="14"/>
          <w:szCs w:val="14"/>
        </w:rPr>
      </w:pPr>
      <w:r>
        <w:rPr/>
        <w:pict>
          <v:group style="position:absolute;margin-left:51.023998pt;margin-top:.121968pt;width:69.2pt;height:6.25pt;mso-position-horizontal-relative:page;mso-position-vertical-relative:paragraph;z-index:1048" coordorigin="1020,2" coordsize="1384,125">
            <v:shape style="position:absolute;left:1020;top:2;width:1384;height:125" coordorigin="1020,2" coordsize="1384,125" path="m1020,127l2404,127,2404,2,1020,2,1020,127xe" filled="true" fillcolor="#de644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5.087006pt;margin-top:.121968pt;width:69.2pt;height:6.25pt;mso-position-horizontal-relative:page;mso-position-vertical-relative:paragraph;z-index:1072" coordorigin="9502,2" coordsize="1384,125">
            <v:shape style="position:absolute;left:9502;top:2;width:1384;height:125" coordorigin="9502,2" coordsize="1384,125" path="m9502,127l10885,127,10885,2,9502,2,9502,127xe" filled="true" fillcolor="#de644e" stroked="false">
              <v:path arrowok="t"/>
              <v:fill type="solid"/>
            </v:shape>
            <w10:wrap type="none"/>
          </v:group>
        </w:pict>
      </w:r>
      <w:r>
        <w:rPr>
          <w:rFonts w:ascii="Skia" w:hAnsi="Skia"/>
          <w:color w:val="064A73"/>
          <w:sz w:val="14"/>
        </w:rPr>
        <w:t>REGANOSA</w:t>
      </w:r>
      <w:r>
        <w:rPr>
          <w:rFonts w:ascii="Skia" w:hAnsi="Skia"/>
          <w:color w:val="064A73"/>
          <w:spacing w:val="-4"/>
          <w:sz w:val="14"/>
        </w:rPr>
        <w:t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DEPARTAMENTO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DE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pacing w:val="-1"/>
          <w:sz w:val="14"/>
        </w:rPr>
        <w:t>COMUNICACIÓN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3"/>
          <w:sz w:val="14"/>
        </w:rPr>
        <w:t> </w:t>
      </w:r>
      <w:hyperlink r:id="rId7">
        <w:r>
          <w:rPr>
            <w:rFonts w:ascii="Skia" w:hAnsi="Skia"/>
            <w:color w:val="064A73"/>
            <w:spacing w:val="-1"/>
            <w:sz w:val="14"/>
          </w:rPr>
          <w:t>COMUNICACION@REGANOSA.COM</w:t>
        </w:r>
      </w:hyperlink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981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575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244</w:t>
      </w:r>
      <w:r>
        <w:rPr>
          <w:rFonts w:ascii="Skia" w:hAnsi="Skia"/>
          <w:sz w:val="14"/>
        </w:rPr>
      </w:r>
    </w:p>
    <w:sectPr>
      <w:type w:val="continuous"/>
      <w:pgSz w:w="11910" w:h="16840"/>
      <w:pgMar w:top="92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kia">
    <w:altName w:val="Skia"/>
    <w:charset w:val="0"/>
    <w:family w:val="auto"/>
    <w:pitch w:val="variable"/>
  </w:font>
  <w:font w:name="Ubuntu">
    <w:altName w:val="Ubuntu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Ubuntu" w:hAnsi="Ubuntu" w:eastAsia="Ubuntu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COMUNICACION@REGANOSA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2020-12-29T13:18:00Z</dcterms:created>
  <dcterms:modified xsi:type="dcterms:W3CDTF">2020-12-29T13:18:00Z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LastSaved">
    <vt:filetime>2020-12-29T00:00:00Z</vt:filetime>
  </property>
</Properties>
</file>