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52" w:lineRule="exact" w:before="99"/>
        <w:ind w:left="867" w:right="891" w:firstLine="0"/>
        <w:jc w:val="center"/>
        <w:rPr>
          <w:rFonts w:ascii="Skia" w:hAnsi="Skia" w:cs="Skia" w:eastAsia="Skia"/>
          <w:sz w:val="46"/>
          <w:szCs w:val="46"/>
        </w:rPr>
      </w:pPr>
      <w:r>
        <w:rPr>
          <w:rFonts w:ascii="Skia" w:hAnsi="Skia"/>
          <w:color w:val="064A73"/>
          <w:sz w:val="46"/>
        </w:rPr>
        <w:t>REGANOSA</w:t>
      </w:r>
      <w:r>
        <w:rPr>
          <w:rFonts w:ascii="Skia" w:hAnsi="Skia"/>
          <w:color w:val="064A73"/>
          <w:spacing w:val="-51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GAÑA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UN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pacing w:val="-2"/>
          <w:sz w:val="46"/>
        </w:rPr>
        <w:t>CONTRATO</w:t>
      </w:r>
      <w:r>
        <w:rPr>
          <w:rFonts w:ascii="Skia" w:hAnsi="Skia"/>
          <w:color w:val="064A73"/>
          <w:spacing w:val="-49"/>
          <w:sz w:val="46"/>
        </w:rPr>
        <w:t> </w:t>
      </w:r>
      <w:r>
        <w:rPr>
          <w:rFonts w:ascii="Skia" w:hAnsi="Skia"/>
          <w:color w:val="064A73"/>
          <w:sz w:val="46"/>
        </w:rPr>
        <w:t>PARA</w:t>
      </w:r>
      <w:r>
        <w:rPr>
          <w:rFonts w:ascii="Skia" w:hAnsi="Skia"/>
          <w:color w:val="064A73"/>
          <w:spacing w:val="24"/>
          <w:w w:val="97"/>
          <w:sz w:val="46"/>
        </w:rPr>
        <w:t> </w:t>
      </w:r>
      <w:r>
        <w:rPr>
          <w:rFonts w:ascii="Skia" w:hAnsi="Skia"/>
          <w:color w:val="064A73"/>
          <w:sz w:val="46"/>
        </w:rPr>
        <w:t>OPERAR</w:t>
      </w:r>
      <w:r>
        <w:rPr>
          <w:rFonts w:ascii="Skia" w:hAnsi="Skia"/>
          <w:color w:val="064A73"/>
          <w:spacing w:val="-52"/>
          <w:sz w:val="46"/>
        </w:rPr>
        <w:t> </w:t>
      </w:r>
      <w:r>
        <w:rPr>
          <w:rFonts w:ascii="Skia" w:hAnsi="Skia"/>
          <w:color w:val="064A73"/>
          <w:sz w:val="46"/>
        </w:rPr>
        <w:t>E</w:t>
      </w:r>
      <w:r>
        <w:rPr>
          <w:rFonts w:ascii="Skia" w:hAnsi="Skia"/>
          <w:color w:val="064A73"/>
          <w:spacing w:val="-51"/>
          <w:sz w:val="46"/>
        </w:rPr>
        <w:t> </w:t>
      </w:r>
      <w:r>
        <w:rPr>
          <w:rFonts w:ascii="Skia" w:hAnsi="Skia"/>
          <w:color w:val="064A73"/>
          <w:sz w:val="46"/>
        </w:rPr>
        <w:t>MANTER</w:t>
      </w:r>
      <w:r>
        <w:rPr>
          <w:rFonts w:ascii="Skia" w:hAnsi="Skia"/>
          <w:color w:val="064A73"/>
          <w:spacing w:val="-52"/>
          <w:sz w:val="46"/>
        </w:rPr>
        <w:t> </w:t>
      </w:r>
      <w:r>
        <w:rPr>
          <w:rFonts w:ascii="Skia" w:hAnsi="Skia"/>
          <w:color w:val="064A73"/>
          <w:sz w:val="46"/>
        </w:rPr>
        <w:t>O</w:t>
      </w:r>
      <w:r>
        <w:rPr>
          <w:rFonts w:ascii="Skia" w:hAnsi="Skia"/>
          <w:color w:val="064A73"/>
          <w:spacing w:val="-51"/>
          <w:sz w:val="46"/>
        </w:rPr>
        <w:t> </w:t>
      </w:r>
      <w:r>
        <w:rPr>
          <w:rFonts w:ascii="Skia" w:hAnsi="Skia"/>
          <w:color w:val="064A73"/>
          <w:sz w:val="46"/>
        </w:rPr>
        <w:t>PRIMEIRO</w:t>
      </w:r>
      <w:r>
        <w:rPr>
          <w:rFonts w:ascii="Skia" w:hAnsi="Skia"/>
          <w:color w:val="064A73"/>
          <w:w w:val="97"/>
          <w:sz w:val="46"/>
        </w:rPr>
        <w:t> </w:t>
      </w:r>
      <w:r>
        <w:rPr>
          <w:rFonts w:ascii="Skia" w:hAnsi="Skia"/>
          <w:color w:val="064A73"/>
          <w:sz w:val="46"/>
        </w:rPr>
        <w:t>TERMINAL</w:t>
      </w:r>
      <w:r>
        <w:rPr>
          <w:rFonts w:ascii="Skia" w:hAnsi="Skia"/>
          <w:color w:val="064A73"/>
          <w:spacing w:val="-51"/>
          <w:sz w:val="46"/>
        </w:rPr>
        <w:t> </w:t>
      </w:r>
      <w:r>
        <w:rPr>
          <w:rFonts w:ascii="Skia" w:hAnsi="Skia"/>
          <w:color w:val="064A73"/>
          <w:sz w:val="46"/>
        </w:rPr>
        <w:t>DE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GNL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z w:val="46"/>
        </w:rPr>
        <w:t>DE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z w:val="46"/>
        </w:rPr>
        <w:t>SARDEÑA</w:t>
      </w:r>
      <w:r>
        <w:rPr>
          <w:rFonts w:ascii="Skia" w:hAnsi="Skia"/>
          <w:sz w:val="46"/>
        </w:rPr>
      </w:r>
    </w:p>
    <w:p>
      <w:pPr>
        <w:pStyle w:val="Heading1"/>
        <w:spacing w:line="408" w:lineRule="exact" w:before="308"/>
        <w:ind w:left="487" w:right="508"/>
        <w:jc w:val="center"/>
      </w:pPr>
      <w:r>
        <w:rPr>
          <w:color w:val="064A73"/>
        </w:rPr>
        <w:t>A</w:t>
      </w:r>
      <w:r>
        <w:rPr>
          <w:color w:val="064A73"/>
          <w:spacing w:val="-26"/>
        </w:rPr>
        <w:t> </w:t>
      </w:r>
      <w:r>
        <w:rPr>
          <w:color w:val="064A73"/>
          <w:spacing w:val="-2"/>
        </w:rPr>
        <w:t>compañía</w:t>
      </w:r>
      <w:r>
        <w:rPr>
          <w:color w:val="064A73"/>
          <w:spacing w:val="35"/>
        </w:rPr>
        <w:t> </w:t>
      </w:r>
      <w:r>
        <w:rPr>
          <w:color w:val="064A73"/>
        </w:rPr>
        <w:t>galega</w:t>
      </w:r>
      <w:r>
        <w:rPr>
          <w:color w:val="064A73"/>
          <w:spacing w:val="-25"/>
        </w:rPr>
        <w:t> </w:t>
      </w:r>
      <w:r>
        <w:rPr>
          <w:color w:val="064A73"/>
          <w:spacing w:val="-2"/>
        </w:rPr>
        <w:t>convértese</w:t>
      </w:r>
      <w:r>
        <w:rPr>
          <w:color w:val="064A73"/>
          <w:spacing w:val="-25"/>
        </w:rPr>
        <w:t> </w:t>
      </w:r>
      <w:r>
        <w:rPr>
          <w:color w:val="064A73"/>
        </w:rPr>
        <w:t>así</w:t>
      </w:r>
      <w:r>
        <w:rPr>
          <w:color w:val="064A73"/>
          <w:spacing w:val="-26"/>
        </w:rPr>
        <w:t> </w:t>
      </w:r>
      <w:r>
        <w:rPr>
          <w:color w:val="064A73"/>
        </w:rPr>
        <w:t>en</w:t>
      </w:r>
      <w:r>
        <w:rPr>
          <w:color w:val="064A73"/>
          <w:spacing w:val="-25"/>
        </w:rPr>
        <w:t> </w:t>
      </w:r>
      <w:r>
        <w:rPr>
          <w:color w:val="064A73"/>
        </w:rPr>
        <w:t>líder</w:t>
      </w:r>
      <w:r>
        <w:rPr>
          <w:color w:val="064A73"/>
          <w:spacing w:val="-26"/>
        </w:rPr>
        <w:t> </w:t>
      </w:r>
      <w:r>
        <w:rPr>
          <w:color w:val="064A73"/>
        </w:rPr>
        <w:t>mundial</w:t>
      </w:r>
      <w:r>
        <w:rPr>
          <w:color w:val="064A73"/>
          <w:spacing w:val="-25"/>
        </w:rPr>
        <w:t> </w:t>
      </w:r>
      <w:r>
        <w:rPr>
          <w:color w:val="064A73"/>
        </w:rPr>
        <w:t>en</w:t>
      </w:r>
      <w:r>
        <w:rPr>
          <w:color w:val="064A73"/>
          <w:spacing w:val="-26"/>
        </w:rPr>
        <w:t> </w:t>
      </w:r>
      <w:r>
        <w:rPr>
          <w:color w:val="064A73"/>
        </w:rPr>
        <w:t>xestión</w:t>
      </w:r>
      <w:r>
        <w:rPr>
          <w:color w:val="064A73"/>
          <w:spacing w:val="23"/>
          <w:w w:val="97"/>
        </w:rPr>
        <w:t> </w:t>
      </w:r>
      <w:r>
        <w:rPr>
          <w:color w:val="064A73"/>
          <w:spacing w:val="-2"/>
        </w:rPr>
        <w:t>de</w:t>
      </w:r>
      <w:r>
        <w:rPr>
          <w:color w:val="064A73"/>
          <w:spacing w:val="-29"/>
        </w:rPr>
        <w:t> </w:t>
      </w:r>
      <w:r>
        <w:rPr>
          <w:color w:val="064A73"/>
        </w:rPr>
        <w:t>plantas</w:t>
      </w:r>
      <w:r>
        <w:rPr>
          <w:color w:val="064A73"/>
          <w:spacing w:val="-28"/>
        </w:rPr>
        <w:t> </w:t>
      </w:r>
      <w:r>
        <w:rPr>
          <w:color w:val="064A73"/>
          <w:spacing w:val="-2"/>
        </w:rPr>
        <w:t>de</w:t>
      </w:r>
      <w:r>
        <w:rPr>
          <w:color w:val="064A73"/>
          <w:spacing w:val="-29"/>
        </w:rPr>
        <w:t> </w:t>
      </w:r>
      <w:r>
        <w:rPr>
          <w:color w:val="064A73"/>
        </w:rPr>
        <w:t>gas</w:t>
      </w:r>
      <w:r>
        <w:rPr>
          <w:color w:val="064A73"/>
          <w:spacing w:val="-28"/>
        </w:rPr>
        <w:t> </w:t>
      </w:r>
      <w:r>
        <w:rPr>
          <w:color w:val="064A73"/>
        </w:rPr>
        <w:t>propiedade</w:t>
      </w:r>
      <w:r>
        <w:rPr>
          <w:color w:val="064A73"/>
          <w:spacing w:val="-29"/>
        </w:rPr>
        <w:t> </w:t>
      </w:r>
      <w:r>
        <w:rPr>
          <w:color w:val="064A73"/>
          <w:spacing w:val="-2"/>
        </w:rPr>
        <w:t>de</w:t>
      </w:r>
      <w:r>
        <w:rPr>
          <w:color w:val="064A73"/>
          <w:spacing w:val="-28"/>
        </w:rPr>
        <w:t> </w:t>
      </w:r>
      <w:r>
        <w:rPr>
          <w:color w:val="064A73"/>
          <w:spacing w:val="-2"/>
        </w:rPr>
        <w:t>terceiros</w:t>
      </w:r>
      <w:r>
        <w:rPr/>
      </w:r>
    </w:p>
    <w:p>
      <w:pPr>
        <w:spacing w:line="240" w:lineRule="auto" w:before="13"/>
        <w:rPr>
          <w:rFonts w:ascii="Skia" w:hAnsi="Skia" w:cs="Skia" w:eastAsia="Skia"/>
          <w:sz w:val="30"/>
          <w:szCs w:val="30"/>
        </w:rPr>
      </w:pPr>
    </w:p>
    <w:p>
      <w:pPr>
        <w:spacing w:line="408" w:lineRule="exact" w:before="0"/>
        <w:ind w:left="390" w:right="410" w:firstLine="0"/>
        <w:jc w:val="center"/>
        <w:rPr>
          <w:rFonts w:ascii="Skia" w:hAnsi="Skia" w:cs="Skia" w:eastAsia="Skia"/>
          <w:sz w:val="34"/>
          <w:szCs w:val="34"/>
        </w:rPr>
      </w:pPr>
      <w:r>
        <w:rPr>
          <w:rFonts w:ascii="Skia" w:hAnsi="Skia"/>
          <w:color w:val="064A73"/>
          <w:sz w:val="34"/>
        </w:rPr>
        <w:t>A</w:t>
      </w:r>
      <w:r>
        <w:rPr>
          <w:rFonts w:ascii="Skia" w:hAnsi="Skia"/>
          <w:color w:val="064A73"/>
          <w:spacing w:val="-29"/>
          <w:sz w:val="34"/>
        </w:rPr>
        <w:t> </w:t>
      </w:r>
      <w:r>
        <w:rPr>
          <w:rFonts w:ascii="Skia" w:hAnsi="Skia"/>
          <w:color w:val="064A73"/>
          <w:sz w:val="34"/>
        </w:rPr>
        <w:t>empresa</w:t>
      </w:r>
      <w:r>
        <w:rPr>
          <w:rFonts w:ascii="Skia" w:hAnsi="Skia"/>
          <w:color w:val="064A73"/>
          <w:spacing w:val="-29"/>
          <w:sz w:val="34"/>
        </w:rPr>
        <w:t> </w:t>
      </w:r>
      <w:r>
        <w:rPr>
          <w:rFonts w:ascii="Skia" w:hAnsi="Skia"/>
          <w:color w:val="064A73"/>
          <w:sz w:val="34"/>
        </w:rPr>
        <w:t>estréase</w:t>
      </w:r>
      <w:r>
        <w:rPr>
          <w:rFonts w:ascii="Skia" w:hAnsi="Skia"/>
          <w:color w:val="064A73"/>
          <w:spacing w:val="-28"/>
          <w:sz w:val="34"/>
        </w:rPr>
        <w:t> </w:t>
      </w:r>
      <w:r>
        <w:rPr>
          <w:rFonts w:ascii="Skia" w:hAnsi="Skia"/>
          <w:color w:val="064A73"/>
          <w:sz w:val="34"/>
        </w:rPr>
        <w:t>a</w:t>
      </w:r>
      <w:r>
        <w:rPr>
          <w:rFonts w:ascii="Skia" w:hAnsi="Skia"/>
          <w:color w:val="064A73"/>
          <w:spacing w:val="-29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nivel</w:t>
      </w:r>
      <w:r>
        <w:rPr>
          <w:rFonts w:ascii="Skia" w:hAnsi="Skia"/>
          <w:color w:val="064A73"/>
          <w:spacing w:val="-28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internacional</w:t>
      </w:r>
      <w:r>
        <w:rPr>
          <w:rFonts w:ascii="Skia" w:hAnsi="Skia"/>
          <w:color w:val="064A73"/>
          <w:spacing w:val="-27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no</w:t>
      </w:r>
      <w:r>
        <w:rPr>
          <w:rFonts w:ascii="Skia" w:hAnsi="Skia"/>
          <w:color w:val="064A73"/>
          <w:spacing w:val="-29"/>
          <w:sz w:val="34"/>
        </w:rPr>
        <w:t> </w:t>
      </w:r>
      <w:r>
        <w:rPr>
          <w:rFonts w:ascii="Skia" w:hAnsi="Skia"/>
          <w:color w:val="064A73"/>
          <w:sz w:val="34"/>
        </w:rPr>
        <w:t>segmento</w:t>
      </w:r>
      <w:r>
        <w:rPr>
          <w:rFonts w:ascii="Skia" w:hAnsi="Skia"/>
          <w:color w:val="064A73"/>
          <w:spacing w:val="-28"/>
          <w:sz w:val="34"/>
        </w:rPr>
        <w:t> </w:t>
      </w:r>
      <w:r>
        <w:rPr>
          <w:rFonts w:ascii="Skia" w:hAnsi="Skia"/>
          <w:color w:val="064A73"/>
          <w:spacing w:val="-1"/>
          <w:sz w:val="34"/>
        </w:rPr>
        <w:t>do</w:t>
      </w:r>
      <w:r>
        <w:rPr>
          <w:rFonts w:ascii="Skia" w:hAnsi="Skia"/>
          <w:color w:val="064A73"/>
          <w:spacing w:val="-29"/>
          <w:sz w:val="34"/>
        </w:rPr>
        <w:t> </w:t>
      </w:r>
      <w:r>
        <w:rPr>
          <w:rFonts w:ascii="Skia" w:hAnsi="Skia"/>
          <w:color w:val="064A73"/>
          <w:sz w:val="34"/>
        </w:rPr>
        <w:t>small</w:t>
      </w:r>
      <w:r>
        <w:rPr>
          <w:rFonts w:ascii="Skia" w:hAnsi="Skia"/>
          <w:color w:val="064A73"/>
          <w:spacing w:val="25"/>
          <w:w w:val="97"/>
          <w:sz w:val="34"/>
        </w:rPr>
        <w:t> </w:t>
      </w:r>
      <w:r>
        <w:rPr>
          <w:rFonts w:ascii="Skia" w:hAnsi="Skia"/>
          <w:color w:val="064A73"/>
          <w:sz w:val="34"/>
        </w:rPr>
        <w:t>scale</w:t>
      </w:r>
      <w:r>
        <w:rPr>
          <w:rFonts w:ascii="Skia" w:hAnsi="Skia"/>
          <w:color w:val="064A73"/>
          <w:spacing w:val="-19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da</w:t>
      </w:r>
      <w:r>
        <w:rPr>
          <w:rFonts w:ascii="Skia" w:hAnsi="Skia"/>
          <w:color w:val="064A73"/>
          <w:spacing w:val="-18"/>
          <w:sz w:val="34"/>
        </w:rPr>
        <w:t> </w:t>
      </w:r>
      <w:r>
        <w:rPr>
          <w:rFonts w:ascii="Skia" w:hAnsi="Skia"/>
          <w:color w:val="064A73"/>
          <w:sz w:val="34"/>
        </w:rPr>
        <w:t>man</w:t>
      </w:r>
      <w:r>
        <w:rPr>
          <w:rFonts w:ascii="Skia" w:hAnsi="Skia"/>
          <w:color w:val="064A73"/>
          <w:spacing w:val="-17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de</w:t>
      </w:r>
      <w:r>
        <w:rPr>
          <w:rFonts w:ascii="Skia" w:hAnsi="Skia"/>
          <w:color w:val="064A73"/>
          <w:spacing w:val="-18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Avenir</w:t>
      </w:r>
      <w:r>
        <w:rPr>
          <w:rFonts w:ascii="Skia" w:hAnsi="Skia"/>
          <w:color w:val="064A73"/>
          <w:spacing w:val="50"/>
          <w:sz w:val="34"/>
        </w:rPr>
        <w:t> </w:t>
      </w:r>
      <w:r>
        <w:rPr>
          <w:rFonts w:ascii="Skia" w:hAnsi="Skia"/>
          <w:color w:val="064A73"/>
          <w:spacing w:val="-1"/>
          <w:sz w:val="34"/>
        </w:rPr>
        <w:t>LNG,</w:t>
      </w:r>
      <w:r>
        <w:rPr>
          <w:rFonts w:ascii="Skia" w:hAnsi="Skia"/>
          <w:color w:val="064A73"/>
          <w:spacing w:val="-17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Gas</w:t>
      </w:r>
      <w:r>
        <w:rPr>
          <w:rFonts w:ascii="Skia" w:hAnsi="Skia"/>
          <w:color w:val="064A73"/>
          <w:spacing w:val="-18"/>
          <w:sz w:val="34"/>
        </w:rPr>
        <w:t> </w:t>
      </w:r>
      <w:r>
        <w:rPr>
          <w:rFonts w:ascii="Skia" w:hAnsi="Skia"/>
          <w:color w:val="064A73"/>
          <w:sz w:val="34"/>
        </w:rPr>
        <w:t>&amp;</w:t>
      </w:r>
      <w:r>
        <w:rPr>
          <w:rFonts w:ascii="Skia" w:hAnsi="Skia"/>
          <w:color w:val="064A73"/>
          <w:spacing w:val="-18"/>
          <w:sz w:val="34"/>
        </w:rPr>
        <w:t> </w:t>
      </w:r>
      <w:r>
        <w:rPr>
          <w:rFonts w:ascii="Skia" w:hAnsi="Skia"/>
          <w:color w:val="064A73"/>
          <w:sz w:val="34"/>
        </w:rPr>
        <w:t>Hit</w:t>
      </w:r>
      <w:r>
        <w:rPr>
          <w:rFonts w:ascii="Skia" w:hAnsi="Skia"/>
          <w:color w:val="064A73"/>
          <w:spacing w:val="-17"/>
          <w:sz w:val="34"/>
        </w:rPr>
        <w:t> </w:t>
      </w:r>
      <w:r>
        <w:rPr>
          <w:rFonts w:ascii="Skia" w:hAnsi="Skia"/>
          <w:color w:val="064A73"/>
          <w:sz w:val="34"/>
        </w:rPr>
        <w:t>e</w:t>
      </w:r>
      <w:r>
        <w:rPr>
          <w:rFonts w:ascii="Skia" w:hAnsi="Skia"/>
          <w:color w:val="064A73"/>
          <w:spacing w:val="-18"/>
          <w:sz w:val="34"/>
        </w:rPr>
        <w:t> </w:t>
      </w:r>
      <w:r>
        <w:rPr>
          <w:rFonts w:ascii="Skia" w:hAnsi="Skia"/>
          <w:color w:val="064A73"/>
          <w:spacing w:val="-1"/>
          <w:sz w:val="34"/>
        </w:rPr>
        <w:t>CPL</w:t>
      </w:r>
      <w:r>
        <w:rPr>
          <w:rFonts w:ascii="Skia" w:hAnsi="Skia"/>
          <w:color w:val="064A73"/>
          <w:spacing w:val="-18"/>
          <w:sz w:val="34"/>
        </w:rPr>
        <w:t> </w:t>
      </w:r>
      <w:r>
        <w:rPr>
          <w:rFonts w:ascii="Skia" w:hAnsi="Skia"/>
          <w:color w:val="064A73"/>
          <w:spacing w:val="-2"/>
          <w:sz w:val="34"/>
        </w:rPr>
        <w:t>Concordia</w:t>
      </w:r>
      <w:r>
        <w:rPr>
          <w:rFonts w:ascii="Skia" w:hAnsi="Skia"/>
          <w:sz w:val="34"/>
        </w:rPr>
      </w:r>
    </w:p>
    <w:p>
      <w:pPr>
        <w:spacing w:line="240" w:lineRule="auto" w:before="1"/>
        <w:rPr>
          <w:rFonts w:ascii="Skia" w:hAnsi="Skia" w:cs="Skia" w:eastAsia="Skia"/>
          <w:sz w:val="41"/>
          <w:szCs w:val="41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22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pacing w:val="-2"/>
          <w:sz w:val="24"/>
        </w:rPr>
        <w:t>febreiro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2021.-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operará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  <w:spacing w:val="-2"/>
        </w:rPr>
        <w:t>manterá</w:t>
      </w:r>
      <w:r>
        <w:rPr>
          <w:rFonts w:ascii="Ubuntu" w:hAnsi="Ubuntu"/>
          <w:color w:val="231F20"/>
          <w:spacing w:val="8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primeiro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  <w:spacing w:val="-2"/>
        </w:rPr>
        <w:t>terminal</w:t>
      </w:r>
      <w:r>
        <w:rPr>
          <w:rFonts w:ascii="Ubuntu" w:hAnsi="Ubuntu"/>
          <w:color w:val="231F20"/>
          <w:spacing w:val="8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natural</w:t>
      </w:r>
      <w:r>
        <w:rPr>
          <w:rFonts w:ascii="Ubuntu" w:hAnsi="Ubuntu"/>
          <w:color w:val="231F20"/>
          <w:spacing w:val="8"/>
        </w:rPr>
        <w:t> </w:t>
      </w:r>
      <w:r>
        <w:rPr>
          <w:rFonts w:ascii="Ubuntu" w:hAnsi="Ubuntu"/>
          <w:color w:val="231F20"/>
        </w:rPr>
        <w:t>licuado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</w:rPr>
        <w:t>Sardeña</w:t>
      </w:r>
      <w:r>
        <w:rPr>
          <w:rFonts w:ascii="Ubuntu" w:hAnsi="Ubuntu"/>
          <w:color w:val="231F20"/>
          <w:spacing w:val="7"/>
        </w:rPr>
        <w:t> </w:t>
      </w:r>
      <w:r>
        <w:rPr>
          <w:rFonts w:ascii="Ubuntu" w:hAnsi="Ubuntu"/>
          <w:color w:val="231F20"/>
          <w:spacing w:val="-2"/>
        </w:rPr>
        <w:t>(Italia),</w:t>
      </w:r>
      <w:r>
        <w:rPr>
          <w:rFonts w:ascii="Ubuntu" w:hAnsi="Ubuntu"/>
          <w:color w:val="231F20"/>
          <w:spacing w:val="25"/>
          <w:w w:val="97"/>
        </w:rPr>
        <w:t> </w:t>
      </w:r>
      <w:r>
        <w:rPr>
          <w:color w:val="231F20"/>
        </w:rPr>
        <w:t>cuxa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construción</w:t>
      </w:r>
      <w:r>
        <w:rPr>
          <w:color w:val="231F20"/>
          <w:spacing w:val="-22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porto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Oristano,</w:t>
      </w:r>
      <w:r>
        <w:rPr>
          <w:color w:val="231F20"/>
          <w:spacing w:val="-22"/>
        </w:rPr>
        <w:t> </w:t>
      </w:r>
      <w:r>
        <w:rPr>
          <w:color w:val="231F20"/>
        </w:rPr>
        <w:t>ao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oeste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illa,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atópase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3"/>
        </w:rPr>
        <w:t> </w:t>
      </w:r>
      <w:r>
        <w:rPr>
          <w:color w:val="231F20"/>
        </w:rPr>
        <w:t>súa</w:t>
      </w:r>
      <w:r>
        <w:rPr>
          <w:color w:val="231F20"/>
          <w:spacing w:val="-22"/>
        </w:rPr>
        <w:t> </w:t>
      </w:r>
      <w:r>
        <w:rPr>
          <w:color w:val="231F20"/>
        </w:rPr>
        <w:t>fase</w:t>
      </w:r>
      <w:r>
        <w:rPr>
          <w:color w:val="231F20"/>
          <w:spacing w:val="-22"/>
        </w:rPr>
        <w:t> </w:t>
      </w:r>
      <w:r>
        <w:rPr>
          <w:color w:val="231F20"/>
        </w:rPr>
        <w:t>final.</w:t>
      </w:r>
      <w:r>
        <w:rPr>
          <w:color w:val="231F20"/>
          <w:spacing w:val="-22"/>
        </w:rPr>
        <w:t> </w:t>
      </w:r>
      <w:r>
        <w:rPr>
          <w:color w:val="231F20"/>
        </w:rPr>
        <w:t>Desta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manei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37"/>
          <w:w w:val="97"/>
        </w:rPr>
        <w:t> </w:t>
      </w:r>
      <w:r>
        <w:rPr>
          <w:rFonts w:ascii="Ubuntu" w:hAnsi="Ubuntu"/>
          <w:color w:val="231F20"/>
        </w:rPr>
        <w:t>ra,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compañía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galega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3"/>
        </w:rPr>
        <w:t>converterase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na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única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do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mundo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xestiona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ata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tres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plantas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GNL</w:t>
      </w:r>
      <w:r>
        <w:rPr>
          <w:rFonts w:ascii="Ubuntu" w:hAnsi="Ubuntu"/>
          <w:color w:val="231F20"/>
          <w:spacing w:val="33"/>
          <w:w w:val="97"/>
        </w:rPr>
        <w:t> </w:t>
      </w:r>
      <w:r>
        <w:rPr>
          <w:color w:val="231F20"/>
        </w:rPr>
        <w:t>propiedade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terceiros,</w:t>
      </w:r>
      <w:r>
        <w:rPr>
          <w:color w:val="231F20"/>
          <w:spacing w:val="-22"/>
        </w:rPr>
        <w:t> </w:t>
      </w:r>
      <w:r>
        <w:rPr>
          <w:color w:val="231F20"/>
        </w:rPr>
        <w:t>ademais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posúe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Mugardos</w:t>
      </w:r>
      <w:r>
        <w:rPr>
          <w:color w:val="231F20"/>
          <w:spacing w:val="-22"/>
        </w:rPr>
        <w:t> </w:t>
      </w:r>
      <w:r>
        <w:rPr>
          <w:color w:val="231F20"/>
        </w:rPr>
        <w:t>(A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Coruña).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Higas</w:t>
      </w:r>
      <w:r>
        <w:rPr>
          <w:color w:val="231F20"/>
          <w:spacing w:val="5"/>
        </w:rPr>
        <w:t> </w:t>
      </w:r>
      <w:r>
        <w:rPr>
          <w:color w:val="231F20"/>
        </w:rPr>
        <w:t>S.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r.</w:t>
      </w:r>
      <w:r>
        <w:rPr>
          <w:color w:val="231F20"/>
          <w:spacing w:val="-25"/>
        </w:rPr>
        <w:t> </w:t>
      </w:r>
      <w:r>
        <w:rPr>
          <w:color w:val="231F20"/>
        </w:rPr>
        <w:t>l.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adxudicou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Reganosa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contrato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operación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mantemento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integral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novo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ter</w:t>
      </w:r>
      <w:r>
        <w:rPr>
          <w:rFonts w:ascii="Ubuntu" w:hAnsi="Ubuntu"/>
          <w:color w:val="231F20"/>
          <w:spacing w:val="-4"/>
        </w:rPr>
        <w:t>-</w:t>
      </w:r>
      <w:r>
        <w:rPr>
          <w:rFonts w:ascii="Ubuntu" w:hAnsi="Ubuntu"/>
          <w:color w:val="231F20"/>
          <w:spacing w:val="31"/>
          <w:w w:val="97"/>
        </w:rPr>
        <w:t> </w:t>
      </w:r>
      <w:r>
        <w:rPr>
          <w:color w:val="231F20"/>
        </w:rPr>
        <w:t>minal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importación,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almacenamento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distribución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Oristano.</w:t>
      </w:r>
      <w:r>
        <w:rPr>
          <w:color w:val="231F20"/>
          <w:spacing w:val="-32"/>
        </w:rPr>
        <w:t> </w:t>
      </w:r>
      <w:r>
        <w:rPr>
          <w:color w:val="231F20"/>
        </w:rPr>
        <w:t>Espérase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as</w:t>
      </w:r>
      <w:r>
        <w:rPr>
          <w:color w:val="231F20"/>
          <w:spacing w:val="-32"/>
        </w:rPr>
        <w:t> </w:t>
      </w:r>
      <w:r>
        <w:rPr>
          <w:color w:val="231F20"/>
        </w:rPr>
        <w:t>instalacións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entren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funcionamento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primeiro</w:t>
      </w:r>
      <w:r>
        <w:rPr>
          <w:color w:val="231F20"/>
          <w:spacing w:val="-24"/>
        </w:rPr>
        <w:t> </w:t>
      </w:r>
      <w:r>
        <w:rPr>
          <w:color w:val="231F20"/>
        </w:rPr>
        <w:t>semestre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2021.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planta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Higas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consta</w:t>
      </w:r>
      <w:r>
        <w:rPr>
          <w:color w:val="231F20"/>
          <w:spacing w:val="-9"/>
        </w:rPr>
        <w:t> </w:t>
      </w:r>
      <w:r>
        <w:rPr>
          <w:color w:val="231F20"/>
        </w:rPr>
        <w:t>dun</w:t>
      </w:r>
      <w:r>
        <w:rPr>
          <w:color w:val="231F20"/>
          <w:spacing w:val="-9"/>
        </w:rPr>
        <w:t> </w:t>
      </w:r>
      <w:r>
        <w:rPr>
          <w:color w:val="231F20"/>
        </w:rPr>
        <w:t>peirao</w:t>
      </w:r>
      <w:r>
        <w:rPr>
          <w:color w:val="231F20"/>
          <w:spacing w:val="-8"/>
        </w:rPr>
        <w:t> </w:t>
      </w:r>
      <w:r>
        <w:rPr>
          <w:color w:val="231F20"/>
        </w:rPr>
        <w:t>capaz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recibir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barcos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ata</w:t>
      </w:r>
      <w:r>
        <w:rPr>
          <w:color w:val="231F20"/>
          <w:spacing w:val="-9"/>
        </w:rPr>
        <w:t> </w:t>
      </w:r>
      <w:r>
        <w:rPr>
          <w:color w:val="231F20"/>
        </w:rPr>
        <w:t>20.000</w:t>
      </w:r>
      <w:r>
        <w:rPr>
          <w:color w:val="231F20"/>
          <w:spacing w:val="-8"/>
        </w:rPr>
        <w:t> </w:t>
      </w:r>
      <w:r>
        <w:rPr>
          <w:color w:val="231F20"/>
        </w:rPr>
        <w:t>metros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cúbicos,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30"/>
          <w:w w:val="97"/>
        </w:rPr>
        <w:t> </w:t>
      </w:r>
      <w:r>
        <w:rPr>
          <w:color w:val="231F20"/>
          <w:spacing w:val="-2"/>
        </w:rPr>
        <w:t>brazo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descarga,</w:t>
      </w:r>
      <w:r>
        <w:rPr>
          <w:color w:val="231F20"/>
          <w:spacing w:val="-7"/>
        </w:rPr>
        <w:t> </w:t>
      </w:r>
      <w:r>
        <w:rPr>
          <w:color w:val="231F20"/>
        </w:rPr>
        <w:t>seis</w:t>
      </w:r>
      <w:r>
        <w:rPr>
          <w:color w:val="231F20"/>
          <w:spacing w:val="-7"/>
        </w:rPr>
        <w:t> </w:t>
      </w:r>
      <w:r>
        <w:rPr>
          <w:color w:val="231F20"/>
        </w:rPr>
        <w:t>tanques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crioxénicos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horizontais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almacenamento</w:t>
      </w:r>
      <w:r>
        <w:rPr>
          <w:color w:val="231F20"/>
          <w:spacing w:val="-7"/>
        </w:rPr>
        <w:t> </w:t>
      </w:r>
      <w:r>
        <w:rPr>
          <w:color w:val="231F20"/>
        </w:rPr>
        <w:t>(de</w:t>
      </w:r>
      <w:r>
        <w:rPr>
          <w:color w:val="231F20"/>
          <w:spacing w:val="-7"/>
        </w:rPr>
        <w:t> </w:t>
      </w:r>
      <w:r>
        <w:rPr>
          <w:color w:val="231F20"/>
        </w:rPr>
        <w:t>1.500</w:t>
      </w:r>
      <w:r>
        <w:rPr>
          <w:color w:val="231F20"/>
          <w:spacing w:val="-8"/>
        </w:rPr>
        <w:t> </w:t>
      </w:r>
      <w:r>
        <w:rPr>
          <w:color w:val="231F20"/>
        </w:rPr>
        <w:t>metros</w:t>
      </w:r>
      <w:r>
        <w:rPr>
          <w:color w:val="231F20"/>
          <w:spacing w:val="49"/>
          <w:w w:val="97"/>
        </w:rPr>
        <w:t> </w:t>
      </w:r>
      <w:r>
        <w:rPr>
          <w:color w:val="231F20"/>
          <w:spacing w:val="-2"/>
        </w:rPr>
        <w:t>cúbicos</w:t>
      </w:r>
      <w:r>
        <w:rPr>
          <w:color w:val="231F20"/>
          <w:spacing w:val="-18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un),</w:t>
      </w:r>
      <w:r>
        <w:rPr>
          <w:color w:val="231F20"/>
          <w:spacing w:val="-18"/>
        </w:rPr>
        <w:t> </w:t>
      </w:r>
      <w:r>
        <w:rPr>
          <w:color w:val="231F20"/>
        </w:rPr>
        <w:t>dúas</w:t>
      </w:r>
      <w:r>
        <w:rPr>
          <w:color w:val="231F20"/>
          <w:spacing w:val="-18"/>
        </w:rPr>
        <w:t> </w:t>
      </w:r>
      <w:r>
        <w:rPr>
          <w:color w:val="231F20"/>
        </w:rPr>
        <w:t>baías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carga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cisternas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sistema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integrado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xeración</w:t>
      </w:r>
      <w:r>
        <w:rPr>
          <w:color w:val="231F20"/>
          <w:spacing w:val="-18"/>
        </w:rPr>
        <w:t> </w:t>
      </w:r>
      <w:r>
        <w:rPr>
          <w:color w:val="231F20"/>
        </w:rPr>
        <w:t>eléctrica</w:t>
      </w:r>
      <w:r>
        <w:rPr>
          <w:color w:val="231F20"/>
          <w:spacing w:val="49"/>
          <w:w w:val="9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gas</w:t>
      </w:r>
      <w:r>
        <w:rPr>
          <w:color w:val="231F20"/>
          <w:spacing w:val="-8"/>
        </w:rPr>
        <w:t> </w:t>
      </w:r>
      <w:r>
        <w:rPr>
          <w:color w:val="231F20"/>
        </w:rPr>
        <w:t>natural.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complexo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conta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capacidade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abastecer</w:t>
      </w:r>
      <w:r>
        <w:rPr>
          <w:color w:val="231F20"/>
          <w:spacing w:val="-8"/>
        </w:rPr>
        <w:t> </w:t>
      </w:r>
      <w:r>
        <w:rPr>
          <w:color w:val="231F20"/>
        </w:rPr>
        <w:t>ata</w:t>
      </w:r>
      <w:r>
        <w:rPr>
          <w:color w:val="231F20"/>
          <w:spacing w:val="-8"/>
        </w:rPr>
        <w:t> </w:t>
      </w:r>
      <w:r>
        <w:rPr>
          <w:color w:val="231F20"/>
        </w:rPr>
        <w:t>8.000</w:t>
      </w:r>
      <w:r>
        <w:rPr>
          <w:color w:val="231F20"/>
          <w:spacing w:val="-8"/>
        </w:rPr>
        <w:t> </w:t>
      </w:r>
      <w:r>
        <w:rPr>
          <w:color w:val="231F20"/>
        </w:rPr>
        <w:t>camións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GNL</w:t>
      </w:r>
      <w:r>
        <w:rPr>
          <w:color w:val="231F20"/>
          <w:spacing w:val="39"/>
          <w:w w:val="97"/>
        </w:rPr>
        <w:t> </w:t>
      </w:r>
      <w:r>
        <w:rPr>
          <w:color w:val="231F20"/>
        </w:rPr>
        <w:t>cada</w:t>
      </w:r>
      <w:r>
        <w:rPr>
          <w:color w:val="231F20"/>
          <w:spacing w:val="-21"/>
        </w:rPr>
        <w:t> </w:t>
      </w:r>
      <w:r>
        <w:rPr>
          <w:color w:val="231F20"/>
        </w:rPr>
        <w:t>ano</w:t>
      </w:r>
      <w:r>
        <w:rPr>
          <w:color w:val="231F20"/>
          <w:spacing w:val="-21"/>
        </w:rPr>
        <w:t> </w:t>
      </w:r>
      <w:r>
        <w:rPr>
          <w:color w:val="231F20"/>
        </w:rPr>
        <w:t>(unhas</w:t>
      </w:r>
      <w:r>
        <w:rPr>
          <w:color w:val="231F20"/>
          <w:spacing w:val="-21"/>
        </w:rPr>
        <w:t> </w:t>
      </w:r>
      <w:r>
        <w:rPr>
          <w:color w:val="231F20"/>
        </w:rPr>
        <w:t>180.000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toneladas),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súa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posterior</w:t>
      </w:r>
      <w:r>
        <w:rPr>
          <w:color w:val="231F20"/>
          <w:spacing w:val="-21"/>
        </w:rPr>
        <w:t> </w:t>
      </w:r>
      <w:r>
        <w:rPr>
          <w:color w:val="231F20"/>
        </w:rPr>
        <w:t>distribución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estacións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satélite</w:t>
      </w:r>
      <w:r>
        <w:rPr>
          <w:color w:val="231F20"/>
          <w:spacing w:val="-21"/>
        </w:rPr>
        <w:t> </w:t>
      </w:r>
      <w:r>
        <w:rPr>
          <w:color w:val="231F20"/>
        </w:rPr>
        <w:t>máis</w:t>
      </w:r>
      <w:r>
        <w:rPr>
          <w:color w:val="231F20"/>
          <w:spacing w:val="31"/>
          <w:w w:val="97"/>
        </w:rPr>
        <w:t> </w:t>
      </w:r>
      <w:r>
        <w:rPr>
          <w:color w:val="231F20"/>
        </w:rPr>
        <w:t>pequenas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toda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illa.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/>
          <w:color w:val="231F20"/>
        </w:rPr>
        <w:t>Sardeña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carece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  <w:spacing w:val="-2"/>
        </w:rPr>
        <w:t>actualmente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dun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  <w:spacing w:val="-2"/>
        </w:rPr>
        <w:t>sistema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acceso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ao gas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natural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só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pequeno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número</w:t>
      </w:r>
      <w:r>
        <w:rPr>
          <w:rFonts w:ascii="Ubuntu" w:hAnsi="Ubuntu"/>
          <w:color w:val="231F20"/>
          <w:spacing w:val="25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clientes</w:t>
      </w:r>
      <w:r>
        <w:rPr>
          <w:color w:val="231F20"/>
          <w:spacing w:val="-18"/>
        </w:rPr>
        <w:t> </w:t>
      </w:r>
      <w:r>
        <w:rPr>
          <w:color w:val="231F20"/>
        </w:rPr>
        <w:t>industriais</w:t>
      </w:r>
      <w:r>
        <w:rPr>
          <w:color w:val="231F20"/>
          <w:spacing w:val="-19"/>
        </w:rPr>
        <w:t> </w:t>
      </w:r>
      <w:r>
        <w:rPr>
          <w:color w:val="231F20"/>
        </w:rPr>
        <w:t>recibe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cisternas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GNL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chegan</w:t>
      </w:r>
      <w:r>
        <w:rPr>
          <w:color w:val="231F20"/>
          <w:spacing w:val="-18"/>
        </w:rPr>
        <w:t> </w:t>
      </w:r>
      <w:r>
        <w:rPr>
          <w:color w:val="231F20"/>
        </w:rPr>
        <w:t>á</w:t>
      </w:r>
      <w:r>
        <w:rPr>
          <w:color w:val="231F20"/>
          <w:spacing w:val="-19"/>
        </w:rPr>
        <w:t> </w:t>
      </w:r>
      <w:r>
        <w:rPr>
          <w:color w:val="231F20"/>
        </w:rPr>
        <w:t>illa</w:t>
      </w:r>
      <w:r>
        <w:rPr>
          <w:color w:val="231F20"/>
          <w:spacing w:val="-18"/>
        </w:rPr>
        <w:t> </w:t>
      </w:r>
      <w:r>
        <w:rPr>
          <w:color w:val="231F20"/>
        </w:rPr>
        <w:t>vía</w:t>
      </w:r>
      <w:r>
        <w:rPr>
          <w:color w:val="231F20"/>
          <w:spacing w:val="-18"/>
        </w:rPr>
        <w:t> </w:t>
      </w:r>
      <w:r>
        <w:rPr>
          <w:color w:val="231F20"/>
        </w:rPr>
        <w:t>ferry.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9"/>
        </w:rPr>
        <w:t> </w:t>
      </w:r>
      <w:r>
        <w:rPr>
          <w:color w:val="231F20"/>
        </w:rPr>
        <w:t>dotará</w:t>
      </w:r>
      <w:r>
        <w:rPr>
          <w:color w:val="231F20"/>
          <w:spacing w:val="-18"/>
        </w:rPr>
        <w:t> </w:t>
      </w:r>
      <w:r>
        <w:rPr>
          <w:color w:val="231F20"/>
        </w:rPr>
        <w:t>ao</w:t>
      </w:r>
      <w:r>
        <w:rPr>
          <w:color w:val="231F20"/>
          <w:spacing w:val="41"/>
          <w:w w:val="97"/>
        </w:rPr>
        <w:t> </w:t>
      </w:r>
      <w:r>
        <w:rPr>
          <w:color w:val="231F20"/>
          <w:spacing w:val="-2"/>
        </w:rPr>
        <w:t>territorio</w:t>
      </w:r>
      <w:r>
        <w:rPr>
          <w:color w:val="231F20"/>
          <w:spacing w:val="-26"/>
        </w:rPr>
        <w:t> </w:t>
      </w:r>
      <w:r>
        <w:rPr>
          <w:color w:val="231F20"/>
        </w:rPr>
        <w:t>dunha</w:t>
      </w:r>
      <w:r>
        <w:rPr>
          <w:color w:val="231F20"/>
          <w:spacing w:val="-25"/>
        </w:rPr>
        <w:t> </w:t>
      </w:r>
      <w:r>
        <w:rPr>
          <w:color w:val="231F20"/>
        </w:rPr>
        <w:t>subministración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gas</w:t>
      </w:r>
      <w:r>
        <w:rPr>
          <w:color w:val="231F20"/>
          <w:spacing w:val="-25"/>
        </w:rPr>
        <w:t> </w:t>
      </w:r>
      <w:r>
        <w:rPr>
          <w:color w:val="231F20"/>
        </w:rPr>
        <w:t>limpo,</w:t>
      </w:r>
      <w:r>
        <w:rPr>
          <w:color w:val="231F20"/>
          <w:spacing w:val="-25"/>
        </w:rPr>
        <w:t> </w:t>
      </w:r>
      <w:r>
        <w:rPr>
          <w:color w:val="231F20"/>
        </w:rPr>
        <w:t>accesible</w:t>
      </w:r>
      <w:r>
        <w:rPr>
          <w:color w:val="231F20"/>
          <w:spacing w:val="-25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fiable.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Higas</w:t>
      </w:r>
      <w:r>
        <w:rPr>
          <w:color w:val="231F20"/>
          <w:spacing w:val="-5"/>
        </w:rPr>
        <w:t> </w:t>
      </w:r>
      <w:r>
        <w:rPr>
          <w:color w:val="231F20"/>
        </w:rPr>
        <w:t>proporciona</w:t>
      </w:r>
      <w:r>
        <w:rPr>
          <w:color w:val="231F20"/>
          <w:spacing w:val="-4"/>
        </w:rPr>
        <w:t> </w:t>
      </w:r>
      <w:r>
        <w:rPr>
          <w:color w:val="231F20"/>
        </w:rPr>
        <w:t>acceso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combustible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significativamente</w:t>
      </w:r>
      <w:r>
        <w:rPr>
          <w:color w:val="231F20"/>
          <w:spacing w:val="-4"/>
        </w:rPr>
        <w:t> </w:t>
      </w:r>
      <w:r>
        <w:rPr>
          <w:color w:val="231F20"/>
        </w:rPr>
        <w:t>máis</w:t>
      </w:r>
      <w:r>
        <w:rPr>
          <w:color w:val="231F20"/>
          <w:spacing w:val="-4"/>
        </w:rPr>
        <w:t> </w:t>
      </w:r>
      <w:r>
        <w:rPr>
          <w:color w:val="231F20"/>
        </w:rPr>
        <w:t>limpo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cociñar,</w:t>
      </w:r>
      <w:r>
        <w:rPr>
          <w:color w:val="231F20"/>
          <w:spacing w:val="59"/>
          <w:w w:val="97"/>
        </w:rPr>
        <w:t> </w:t>
      </w:r>
      <w:r>
        <w:rPr>
          <w:rFonts w:ascii="Ubuntu" w:hAnsi="Ubuntu"/>
          <w:color w:val="231F20"/>
        </w:rPr>
        <w:t>quentar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xerar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enerxía: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25"/>
        </w:rPr>
        <w:t> </w:t>
      </w:r>
      <w:r>
        <w:rPr>
          <w:rFonts w:ascii="Ubuntu" w:hAnsi="Ubuntu"/>
          <w:color w:val="231F20"/>
        </w:rPr>
        <w:t>GNL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emite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ata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30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menos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dióxido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carbono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99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me-</w:t>
      </w:r>
      <w:r>
        <w:rPr>
          <w:rFonts w:ascii="Ubuntu" w:hAnsi="Ubuntu"/>
          <w:color w:val="231F20"/>
          <w:spacing w:val="30"/>
          <w:w w:val="97"/>
        </w:rPr>
        <w:t> </w:t>
      </w:r>
      <w:r>
        <w:rPr>
          <w:rFonts w:ascii="Ubuntu" w:hAnsi="Ubuntu"/>
          <w:color w:val="231F20"/>
        </w:rPr>
        <w:t>nos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óxidos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xofre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nitróxeno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comparación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combustibles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tradicionais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como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39"/>
          <w:w w:val="97"/>
        </w:rPr>
        <w:t> </w:t>
      </w:r>
      <w:r>
        <w:rPr>
          <w:color w:val="231F20"/>
        </w:rPr>
        <w:t>fuelóleo</w:t>
      </w:r>
      <w:r>
        <w:rPr>
          <w:color w:val="231F20"/>
          <w:spacing w:val="-16"/>
        </w:rPr>
        <w:t> </w:t>
      </w:r>
      <w:r>
        <w:rPr>
          <w:color w:val="231F20"/>
        </w:rPr>
        <w:t>pesado,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diésel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carbón.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compañía</w:t>
      </w:r>
      <w:r>
        <w:rPr>
          <w:color w:val="231F20"/>
          <w:spacing w:val="-16"/>
        </w:rPr>
        <w:t> </w:t>
      </w:r>
      <w:r>
        <w:rPr>
          <w:color w:val="231F20"/>
        </w:rPr>
        <w:t>apoia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directamente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descarbonización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27"/>
          <w:w w:val="97"/>
        </w:rPr>
        <w:t> </w:t>
      </w:r>
      <w:r>
        <w:rPr>
          <w:color w:val="231F20"/>
          <w:spacing w:val="-1"/>
          <w:w w:val="95"/>
        </w:rPr>
        <w:t>economía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italiana.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  <w:spacing w:val="-2"/>
        </w:rPr>
        <w:t>Este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proxecto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apontoa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expansión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internacional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Reganosa,</w:t>
      </w:r>
      <w:r>
        <w:rPr>
          <w:color w:val="231F20"/>
          <w:spacing w:val="1"/>
        </w:rPr>
        <w:t> </w:t>
      </w:r>
      <w:r>
        <w:rPr>
          <w:color w:val="231F20"/>
        </w:rPr>
        <w:t>iniciado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2015</w:t>
      </w:r>
      <w:r>
        <w:rPr>
          <w:color w:val="231F20"/>
          <w:spacing w:val="35"/>
          <w:w w:val="97"/>
        </w:rPr>
        <w:t> </w:t>
      </w:r>
      <w:r>
        <w:rPr>
          <w:color w:val="231F20"/>
          <w:spacing w:val="-3"/>
        </w:rPr>
        <w:t>coa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constitución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Reganosa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Servizos</w:t>
      </w:r>
      <w:r>
        <w:rPr>
          <w:color w:val="231F20"/>
          <w:spacing w:val="-26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achegar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coñecemento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experiencia</w:t>
      </w:r>
      <w:r>
        <w:rPr>
          <w:color w:val="231F20"/>
          <w:spacing w:val="-27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grupo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/>
      </w:r>
    </w:p>
    <w:p>
      <w:pPr>
        <w:spacing w:after="0" w:line="243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056" w:footer="1011" w:top="1540" w:bottom="1200" w:left="920" w:right="900"/>
        </w:sectPr>
      </w:pPr>
    </w:p>
    <w:p>
      <w:pPr>
        <w:spacing w:line="240" w:lineRule="auto" w:before="0"/>
        <w:rPr>
          <w:rFonts w:ascii="Ubuntu" w:hAnsi="Ubuntu" w:cs="Ubuntu" w:eastAsia="Ubuntu"/>
          <w:sz w:val="20"/>
          <w:szCs w:val="20"/>
        </w:rPr>
      </w:pPr>
    </w:p>
    <w:p>
      <w:pPr>
        <w:spacing w:line="240" w:lineRule="auto" w:before="4"/>
        <w:rPr>
          <w:rFonts w:ascii="Ubuntu" w:hAnsi="Ubuntu" w:cs="Ubuntu" w:eastAsia="Ubuntu"/>
          <w:sz w:val="28"/>
          <w:szCs w:val="28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color w:val="231F20"/>
        </w:rPr>
        <w:t>estudos,</w:t>
      </w:r>
      <w:r>
        <w:rPr>
          <w:color w:val="231F20"/>
          <w:spacing w:val="-23"/>
        </w:rPr>
        <w:t> </w:t>
      </w:r>
      <w:r>
        <w:rPr>
          <w:color w:val="231F20"/>
        </w:rPr>
        <w:t>deseños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proxectos,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consultoría,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enxeñería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xestión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activos.</w:t>
      </w:r>
      <w:r>
        <w:rPr/>
      </w:r>
    </w:p>
    <w:p>
      <w:pPr>
        <w:spacing w:line="240" w:lineRule="auto" w:before="8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  <w:spacing w:val="-3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longo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último</w:t>
      </w:r>
      <w:r>
        <w:rPr>
          <w:color w:val="231F20"/>
          <w:spacing w:val="-13"/>
        </w:rPr>
        <w:t> </w:t>
      </w:r>
      <w:r>
        <w:rPr>
          <w:color w:val="231F20"/>
        </w:rPr>
        <w:t>cuadrienio,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grupo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prestou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servizos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diverso</w:t>
      </w:r>
      <w:r>
        <w:rPr>
          <w:color w:val="231F20"/>
          <w:spacing w:val="-13"/>
        </w:rPr>
        <w:t> </w:t>
      </w:r>
      <w:r>
        <w:rPr>
          <w:color w:val="231F20"/>
        </w:rPr>
        <w:t>tipo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15</w:t>
      </w:r>
      <w:r>
        <w:rPr>
          <w:color w:val="231F20"/>
          <w:spacing w:val="-13"/>
        </w:rPr>
        <w:t> </w:t>
      </w:r>
      <w:r>
        <w:rPr>
          <w:color w:val="231F20"/>
        </w:rPr>
        <w:t>países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catro</w:t>
      </w:r>
      <w:r>
        <w:rPr>
          <w:color w:val="231F20"/>
          <w:spacing w:val="27"/>
          <w:w w:val="97"/>
        </w:rPr>
        <w:t> </w:t>
      </w:r>
      <w:r>
        <w:rPr>
          <w:color w:val="231F20"/>
          <w:spacing w:val="-2"/>
        </w:rPr>
        <w:t>continentes:</w:t>
      </w:r>
      <w:r>
        <w:rPr>
          <w:color w:val="231F20"/>
          <w:spacing w:val="-20"/>
        </w:rPr>
        <w:t> </w:t>
      </w:r>
      <w:r>
        <w:rPr>
          <w:color w:val="231F20"/>
        </w:rPr>
        <w:t>Brasil,</w:t>
      </w:r>
      <w:r>
        <w:rPr>
          <w:color w:val="231F20"/>
          <w:spacing w:val="-19"/>
        </w:rPr>
        <w:t> </w:t>
      </w:r>
      <w:r>
        <w:rPr>
          <w:color w:val="231F20"/>
        </w:rPr>
        <w:t>Canadá,</w:t>
      </w:r>
      <w:r>
        <w:rPr>
          <w:color w:val="231F20"/>
          <w:spacing w:val="-19"/>
        </w:rPr>
        <w:t> </w:t>
      </w:r>
      <w:r>
        <w:rPr>
          <w:color w:val="231F20"/>
        </w:rPr>
        <w:t>Chile,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Colombia,</w:t>
      </w:r>
      <w:r>
        <w:rPr>
          <w:color w:val="231F20"/>
          <w:spacing w:val="-19"/>
        </w:rPr>
        <w:t> </w:t>
      </w:r>
      <w:r>
        <w:rPr>
          <w:color w:val="231F20"/>
        </w:rPr>
        <w:t>Alemaña,</w:t>
      </w:r>
      <w:r>
        <w:rPr>
          <w:color w:val="231F20"/>
          <w:spacing w:val="-20"/>
        </w:rPr>
        <w:t> </w:t>
      </w:r>
      <w:r>
        <w:rPr>
          <w:color w:val="231F20"/>
        </w:rPr>
        <w:t>España,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Francia,</w:t>
      </w:r>
      <w:r>
        <w:rPr>
          <w:color w:val="231F20"/>
          <w:spacing w:val="-19"/>
        </w:rPr>
        <w:t> </w:t>
      </w:r>
      <w:r>
        <w:rPr>
          <w:color w:val="231F20"/>
        </w:rPr>
        <w:t>Malta,</w:t>
      </w:r>
      <w:r>
        <w:rPr>
          <w:color w:val="231F20"/>
          <w:spacing w:val="-19"/>
        </w:rPr>
        <w:t> </w:t>
      </w:r>
      <w:r>
        <w:rPr>
          <w:color w:val="231F20"/>
        </w:rPr>
        <w:t>Ghana,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Mozam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23"/>
          <w:w w:val="97"/>
        </w:rPr>
        <w:t> </w:t>
      </w:r>
      <w:r>
        <w:rPr>
          <w:color w:val="231F20"/>
        </w:rPr>
        <w:t>bique,</w:t>
      </w:r>
      <w:r>
        <w:rPr>
          <w:color w:val="231F20"/>
          <w:spacing w:val="-1"/>
        </w:rPr>
        <w:t> </w:t>
      </w:r>
      <w:r>
        <w:rPr>
          <w:color w:val="231F20"/>
        </w:rPr>
        <w:t>India,</w:t>
      </w:r>
      <w:r>
        <w:rPr>
          <w:color w:val="231F20"/>
          <w:spacing w:val="-1"/>
        </w:rPr>
        <w:t> </w:t>
      </w:r>
      <w:r>
        <w:rPr>
          <w:color w:val="231F20"/>
        </w:rPr>
        <w:t>Xapón,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Kuwait,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Paquistán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Italia.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Coa</w:t>
      </w:r>
      <w:r>
        <w:rPr>
          <w:color w:val="231F20"/>
        </w:rPr>
        <w:t> súa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intervención</w:t>
      </w:r>
      <w:r>
        <w:rPr>
          <w:color w:val="231F20"/>
          <w:spacing w:val="-1"/>
        </w:rPr>
        <w:t> </w:t>
      </w:r>
      <w:r>
        <w:rPr>
          <w:color w:val="231F20"/>
        </w:rPr>
        <w:t>neses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territorios,</w:t>
      </w:r>
      <w:r>
        <w:rPr>
          <w:color w:val="231F20"/>
          <w:spacing w:val="-1"/>
        </w:rPr>
        <w:t> </w:t>
      </w:r>
      <w:r>
        <w:rPr>
          <w:color w:val="231F20"/>
        </w:rPr>
        <w:t>cubriu</w:t>
      </w:r>
      <w:r>
        <w:rPr>
          <w:color w:val="231F20"/>
          <w:spacing w:val="51"/>
          <w:w w:val="97"/>
        </w:rPr>
        <w:t> </w:t>
      </w:r>
      <w:r>
        <w:rPr>
          <w:rFonts w:ascii="Ubuntu" w:hAnsi="Ubuntu"/>
          <w:color w:val="231F20"/>
          <w:spacing w:val="-2"/>
        </w:rPr>
        <w:t>todas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as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fases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  <w:spacing w:val="-3"/>
        </w:rPr>
        <w:t>desenvolvemento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dun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  <w:spacing w:val="-3"/>
        </w:rPr>
        <w:t>proxecto,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desde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estudo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viabilidade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</w:rPr>
        <w:t>ata</w:t>
      </w:r>
      <w:r>
        <w:rPr>
          <w:rFonts w:ascii="Ubuntu" w:hAnsi="Ubuntu"/>
          <w:color w:val="231F20"/>
          <w:spacing w:val="-9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0"/>
        </w:rPr>
        <w:t> </w:t>
      </w:r>
      <w:r>
        <w:rPr>
          <w:rFonts w:ascii="Ubuntu" w:hAnsi="Ubuntu"/>
          <w:color w:val="231F20"/>
          <w:spacing w:val="-2"/>
        </w:rPr>
        <w:t>opera-</w:t>
      </w:r>
      <w:r>
        <w:rPr>
          <w:rFonts w:ascii="Ubuntu" w:hAnsi="Ubuntu"/>
          <w:color w:val="231F20"/>
          <w:spacing w:val="49"/>
          <w:w w:val="97"/>
        </w:rPr>
        <w:t> </w:t>
      </w:r>
      <w:r>
        <w:rPr>
          <w:color w:val="231F20"/>
          <w:w w:val="95"/>
        </w:rPr>
        <w:t>ción</w:t>
      </w:r>
      <w:r>
        <w:rPr>
          <w:color w:val="231F20"/>
          <w:spacing w:val="32"/>
          <w:w w:val="95"/>
        </w:rPr>
        <w:t> </w:t>
      </w:r>
      <w:r>
        <w:rPr>
          <w:color w:val="231F20"/>
          <w:spacing w:val="-1"/>
          <w:w w:val="95"/>
        </w:rPr>
        <w:t>comercial.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Á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vez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prosegue</w:t>
      </w:r>
      <w:r>
        <w:rPr>
          <w:color w:val="231F20"/>
          <w:spacing w:val="-6"/>
        </w:rPr>
        <w:t> </w:t>
      </w:r>
      <w:r>
        <w:rPr>
          <w:color w:val="231F20"/>
        </w:rPr>
        <w:t>crecendo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España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diversificando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seu</w:t>
      </w:r>
      <w:r>
        <w:rPr>
          <w:color w:val="231F20"/>
          <w:spacing w:val="-7"/>
        </w:rPr>
        <w:t> </w:t>
      </w:r>
      <w:r>
        <w:rPr>
          <w:color w:val="231F20"/>
        </w:rPr>
        <w:t>negocio,</w:t>
      </w:r>
      <w:r>
        <w:rPr>
          <w:color w:val="231F20"/>
          <w:spacing w:val="-6"/>
        </w:rPr>
        <w:t> </w:t>
      </w:r>
      <w:r>
        <w:rPr>
          <w:color w:val="231F20"/>
        </w:rPr>
        <w:t>apostando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unha</w:t>
      </w:r>
      <w:r>
        <w:rPr>
          <w:color w:val="231F20"/>
          <w:spacing w:val="25"/>
          <w:w w:val="97"/>
        </w:rPr>
        <w:t> </w:t>
      </w:r>
      <w:r>
        <w:rPr>
          <w:rFonts w:ascii="Ubuntu" w:hAnsi="Ubuntu"/>
          <w:color w:val="231F20"/>
          <w:spacing w:val="-2"/>
        </w:rPr>
        <w:t>economía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  <w:spacing w:val="-2"/>
        </w:rPr>
        <w:t>verde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dixital,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  <w:spacing w:val="-2"/>
        </w:rPr>
        <w:t>reforzou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nos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últimos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meses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seu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proceso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  <w:spacing w:val="-2"/>
        </w:rPr>
        <w:t>internacio-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color w:val="231F20"/>
        </w:rPr>
        <w:t>nalización.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breve</w:t>
      </w:r>
      <w:r>
        <w:rPr>
          <w:color w:val="231F20"/>
          <w:spacing w:val="4"/>
        </w:rPr>
        <w:t> </w:t>
      </w:r>
      <w:r>
        <w:rPr>
          <w:color w:val="231F20"/>
        </w:rPr>
        <w:t>iniciará</w:t>
      </w:r>
      <w:r>
        <w:rPr>
          <w:color w:val="231F20"/>
          <w:spacing w:val="3"/>
        </w:rPr>
        <w:t> </w:t>
      </w:r>
      <w:r>
        <w:rPr>
          <w:color w:val="231F20"/>
        </w:rPr>
        <w:t>tamén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operación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mantemento</w:t>
      </w:r>
      <w:r>
        <w:rPr>
          <w:color w:val="231F20"/>
          <w:spacing w:val="3"/>
        </w:rPr>
        <w:t> </w:t>
      </w:r>
      <w:r>
        <w:rPr>
          <w:color w:val="231F20"/>
        </w:rPr>
        <w:t>dunha</w:t>
      </w:r>
      <w:r>
        <w:rPr>
          <w:color w:val="231F20"/>
          <w:spacing w:val="4"/>
        </w:rPr>
        <w:t> </w:t>
      </w:r>
      <w:r>
        <w:rPr>
          <w:color w:val="231F20"/>
        </w:rPr>
        <w:t>planta</w:t>
      </w:r>
      <w:r>
        <w:rPr>
          <w:color w:val="231F20"/>
          <w:spacing w:val="3"/>
        </w:rPr>
        <w:t> </w:t>
      </w:r>
      <w:r>
        <w:rPr>
          <w:color w:val="231F20"/>
        </w:rPr>
        <w:t>única</w:t>
      </w:r>
      <w:r>
        <w:rPr>
          <w:color w:val="231F20"/>
          <w:spacing w:val="3"/>
        </w:rPr>
        <w:t> </w:t>
      </w:r>
      <w:r>
        <w:rPr>
          <w:color w:val="231F20"/>
        </w:rPr>
        <w:t>na</w:t>
      </w:r>
      <w:r>
        <w:rPr>
          <w:color w:val="231F20"/>
          <w:spacing w:val="4"/>
        </w:rPr>
        <w:t> </w:t>
      </w:r>
      <w:r>
        <w:rPr>
          <w:color w:val="231F20"/>
        </w:rPr>
        <w:t>África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subsahariana.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virtude</w:t>
      </w:r>
      <w:r>
        <w:rPr>
          <w:color w:val="231F20"/>
          <w:spacing w:val="-1"/>
        </w:rPr>
        <w:t> </w:t>
      </w:r>
      <w:r>
        <w:rPr>
          <w:color w:val="231F20"/>
        </w:rPr>
        <w:t>dese</w:t>
      </w:r>
      <w:r>
        <w:rPr>
          <w:color w:val="231F20"/>
          <w:spacing w:val="-1"/>
        </w:rPr>
        <w:t> </w:t>
      </w:r>
      <w:r>
        <w:rPr>
          <w:color w:val="231F20"/>
        </w:rPr>
        <w:t>proceso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crecemento</w:t>
      </w:r>
      <w:r>
        <w:rPr>
          <w:color w:val="231F20"/>
          <w:spacing w:val="-1"/>
        </w:rPr>
        <w:t> </w:t>
      </w:r>
      <w:r>
        <w:rPr>
          <w:color w:val="231F20"/>
        </w:rPr>
        <w:t>sostido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constante</w:t>
      </w:r>
      <w:r>
        <w:rPr>
          <w:color w:val="231F20"/>
          <w:spacing w:val="-1"/>
        </w:rPr>
        <w:t> </w:t>
      </w:r>
      <w:r>
        <w:rPr>
          <w:color w:val="231F20"/>
        </w:rPr>
        <w:t>adaptación,</w:t>
      </w:r>
      <w:r>
        <w:rPr>
          <w:color w:val="231F20"/>
          <w:spacing w:val="-1"/>
        </w:rPr>
        <w:t> </w:t>
      </w:r>
      <w:r>
        <w:rPr>
          <w:color w:val="231F20"/>
        </w:rPr>
        <w:t>Reganosa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practica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33"/>
          <w:w w:val="97"/>
        </w:rPr>
        <w:t> </w:t>
      </w:r>
      <w:r>
        <w:rPr>
          <w:color w:val="231F20"/>
          <w:spacing w:val="-2"/>
        </w:rPr>
        <w:t>mente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triplicou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seu</w:t>
      </w:r>
      <w:r>
        <w:rPr>
          <w:color w:val="231F20"/>
          <w:spacing w:val="9"/>
        </w:rPr>
        <w:t> </w:t>
      </w:r>
      <w:r>
        <w:rPr>
          <w:color w:val="231F20"/>
        </w:rPr>
        <w:t>persoal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último</w:t>
      </w:r>
      <w:r>
        <w:rPr>
          <w:color w:val="231F20"/>
          <w:spacing w:val="10"/>
        </w:rPr>
        <w:t> </w:t>
      </w:r>
      <w:r>
        <w:rPr>
          <w:color w:val="231F20"/>
        </w:rPr>
        <w:t>lustro.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compañía,</w:t>
      </w:r>
      <w:r>
        <w:rPr>
          <w:color w:val="231F20"/>
          <w:spacing w:val="9"/>
        </w:rPr>
        <w:t> </w:t>
      </w:r>
      <w:r>
        <w:rPr>
          <w:color w:val="231F20"/>
        </w:rPr>
        <w:t>así</w:t>
      </w:r>
      <w:r>
        <w:rPr>
          <w:color w:val="231F20"/>
          <w:spacing w:val="10"/>
        </w:rPr>
        <w:t> </w:t>
      </w:r>
      <w:r>
        <w:rPr>
          <w:color w:val="231F20"/>
        </w:rPr>
        <w:t>mesmo,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consolidouse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41"/>
          <w:w w:val="97"/>
        </w:rPr>
        <w:t> </w:t>
      </w:r>
      <w:r>
        <w:rPr>
          <w:color w:val="231F20"/>
          <w:spacing w:val="-2"/>
        </w:rPr>
        <w:t>referente</w:t>
      </w:r>
      <w:r>
        <w:rPr>
          <w:color w:val="231F20"/>
          <w:spacing w:val="-26"/>
        </w:rPr>
        <w:t> </w:t>
      </w:r>
      <w:r>
        <w:rPr>
          <w:color w:val="231F20"/>
        </w:rPr>
        <w:t>mundial</w:t>
      </w:r>
      <w:r>
        <w:rPr>
          <w:color w:val="231F20"/>
          <w:spacing w:val="-25"/>
        </w:rPr>
        <w:t> </w:t>
      </w:r>
      <w:r>
        <w:rPr>
          <w:color w:val="231F20"/>
        </w:rPr>
        <w:t>no</w:t>
      </w:r>
      <w:r>
        <w:rPr>
          <w:color w:val="231F20"/>
          <w:spacing w:val="-26"/>
        </w:rPr>
        <w:t> </w:t>
      </w:r>
      <w:r>
        <w:rPr>
          <w:color w:val="231F20"/>
        </w:rPr>
        <w:t>O&amp;M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infraestruturas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enerxéticas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terceiros.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grupo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xestiona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xa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ou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ben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vai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xestionar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maneira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inminente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tres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tipos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terminais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GNL:</w:t>
      </w:r>
      <w:r>
        <w:rPr>
          <w:rFonts w:ascii="Ubuntu" w:hAnsi="Ubuntu"/>
          <w:color w:val="231F20"/>
          <w:spacing w:val="39"/>
          <w:w w:val="97"/>
        </w:rPr>
        <w:t> </w:t>
      </w:r>
      <w:r>
        <w:rPr>
          <w:color w:val="231F20"/>
          <w:spacing w:val="-2"/>
        </w:rPr>
        <w:t>totalmente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flotante,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Tema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(Ghana);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completamente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terra,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Mugardos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Oristano;</w:t>
      </w:r>
      <w:r>
        <w:rPr>
          <w:color w:val="231F20"/>
          <w:spacing w:val="49"/>
          <w:w w:val="97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mixta,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de Delimara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(Malta).</w:t>
      </w:r>
      <w:r>
        <w:rPr>
          <w:color w:val="231F20"/>
          <w:spacing w:val="-28"/>
        </w:rPr>
        <w:t> </w:t>
      </w:r>
      <w:r>
        <w:rPr>
          <w:color w:val="231F20"/>
        </w:rPr>
        <w:t>Son</w:t>
      </w:r>
      <w:r>
        <w:rPr>
          <w:color w:val="231F20"/>
          <w:spacing w:val="-28"/>
        </w:rPr>
        <w:t> </w:t>
      </w:r>
      <w:r>
        <w:rPr>
          <w:color w:val="231F20"/>
        </w:rPr>
        <w:t>instalacións,</w:t>
      </w:r>
      <w:r>
        <w:rPr>
          <w:color w:val="231F20"/>
          <w:spacing w:val="-28"/>
        </w:rPr>
        <w:t> </w:t>
      </w:r>
      <w:r>
        <w:rPr>
          <w:color w:val="231F20"/>
        </w:rPr>
        <w:t>ademais,</w:t>
      </w:r>
      <w:r>
        <w:rPr>
          <w:color w:val="231F20"/>
          <w:spacing w:val="-28"/>
        </w:rPr>
        <w:t> </w:t>
      </w:r>
      <w:r>
        <w:rPr>
          <w:color w:val="231F20"/>
        </w:rPr>
        <w:t>cun</w:t>
      </w:r>
      <w:r>
        <w:rPr>
          <w:color w:val="231F20"/>
          <w:spacing w:val="-28"/>
        </w:rPr>
        <w:t> </w:t>
      </w:r>
      <w:r>
        <w:rPr>
          <w:color w:val="231F20"/>
        </w:rPr>
        <w:t>amplo</w:t>
      </w:r>
      <w:r>
        <w:rPr>
          <w:color w:val="231F20"/>
          <w:spacing w:val="-29"/>
        </w:rPr>
        <w:t> </w:t>
      </w:r>
      <w:r>
        <w:rPr>
          <w:color w:val="231F20"/>
        </w:rPr>
        <w:t>rango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almacenamento: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desde</w:t>
      </w:r>
      <w:r>
        <w:rPr>
          <w:color w:val="231F20"/>
          <w:spacing w:val="-21"/>
        </w:rPr>
        <w:t> </w:t>
      </w:r>
      <w:r>
        <w:rPr>
          <w:color w:val="231F20"/>
        </w:rPr>
        <w:t>os</w:t>
      </w:r>
      <w:r>
        <w:rPr>
          <w:color w:val="231F20"/>
          <w:spacing w:val="-21"/>
        </w:rPr>
        <w:t> </w:t>
      </w:r>
      <w:r>
        <w:rPr>
          <w:color w:val="231F20"/>
        </w:rPr>
        <w:t>9.000</w:t>
      </w:r>
      <w:r>
        <w:rPr>
          <w:color w:val="231F20"/>
          <w:spacing w:val="-20"/>
        </w:rPr>
        <w:t> </w:t>
      </w:r>
      <w:r>
        <w:rPr>
          <w:color w:val="231F20"/>
        </w:rPr>
        <w:t>ata</w:t>
      </w:r>
      <w:r>
        <w:rPr>
          <w:color w:val="231F20"/>
          <w:spacing w:val="-21"/>
        </w:rPr>
        <w:t> </w:t>
      </w:r>
      <w:r>
        <w:rPr>
          <w:color w:val="231F20"/>
        </w:rPr>
        <w:t>os</w:t>
      </w:r>
      <w:r>
        <w:rPr>
          <w:color w:val="231F20"/>
          <w:spacing w:val="-21"/>
        </w:rPr>
        <w:t> </w:t>
      </w:r>
      <w:r>
        <w:rPr>
          <w:color w:val="231F20"/>
        </w:rPr>
        <w:t>300.000</w:t>
      </w:r>
      <w:r>
        <w:rPr>
          <w:color w:val="231F20"/>
          <w:spacing w:val="-21"/>
        </w:rPr>
        <w:t> </w:t>
      </w:r>
      <w:r>
        <w:rPr>
          <w:color w:val="231F20"/>
        </w:rPr>
        <w:t>metros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cúbicos.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  <w:spacing w:val="-3"/>
        </w:rPr>
        <w:t>Coa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Sardeña,</w:t>
      </w:r>
      <w:r>
        <w:rPr>
          <w:color w:val="231F20"/>
          <w:spacing w:val="-22"/>
        </w:rPr>
        <w:t> </w:t>
      </w:r>
      <w:r>
        <w:rPr>
          <w:color w:val="231F20"/>
        </w:rPr>
        <w:t>Reganosa</w:t>
      </w:r>
      <w:r>
        <w:rPr>
          <w:color w:val="231F20"/>
          <w:spacing w:val="-21"/>
        </w:rPr>
        <w:t> </w:t>
      </w:r>
      <w:r>
        <w:rPr>
          <w:color w:val="231F20"/>
        </w:rPr>
        <w:t>tamén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estrea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nivel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internacional</w:t>
      </w:r>
      <w:r>
        <w:rPr>
          <w:color w:val="231F20"/>
          <w:spacing w:val="-21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segmento</w:t>
      </w:r>
      <w:r>
        <w:rPr>
          <w:color w:val="231F20"/>
          <w:spacing w:val="-21"/>
        </w:rPr>
        <w:t> </w:t>
      </w:r>
      <w:r>
        <w:rPr>
          <w:color w:val="231F20"/>
        </w:rPr>
        <w:t>das</w:t>
      </w:r>
      <w:r>
        <w:rPr>
          <w:color w:val="231F20"/>
          <w:spacing w:val="-22"/>
        </w:rPr>
        <w:t> </w:t>
      </w:r>
      <w:r>
        <w:rPr>
          <w:color w:val="231F20"/>
        </w:rPr>
        <w:t>solucións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35"/>
          <w:w w:val="97"/>
        </w:rPr>
        <w:t> </w:t>
      </w:r>
      <w:r>
        <w:rPr>
          <w:color w:val="231F20"/>
        </w:rPr>
        <w:t>pequena</w:t>
      </w:r>
      <w:r>
        <w:rPr>
          <w:color w:val="231F20"/>
          <w:spacing w:val="-22"/>
        </w:rPr>
        <w:t> </w:t>
      </w:r>
      <w:r>
        <w:rPr>
          <w:color w:val="231F20"/>
        </w:rPr>
        <w:t>escala.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Faio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man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Higas,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cuxo</w:t>
      </w:r>
      <w:r>
        <w:rPr>
          <w:color w:val="231F20"/>
          <w:spacing w:val="-21"/>
        </w:rPr>
        <w:t> </w:t>
      </w:r>
      <w:r>
        <w:rPr>
          <w:color w:val="231F20"/>
        </w:rPr>
        <w:t>accionariado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pertence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dous</w:t>
      </w:r>
      <w:r>
        <w:rPr>
          <w:color w:val="231F20"/>
          <w:spacing w:val="-22"/>
        </w:rPr>
        <w:t> </w:t>
      </w:r>
      <w:r>
        <w:rPr>
          <w:color w:val="231F20"/>
        </w:rPr>
        <w:t>socios</w:t>
      </w:r>
      <w:r>
        <w:rPr>
          <w:color w:val="231F20"/>
          <w:spacing w:val="-21"/>
        </w:rPr>
        <w:t> </w:t>
      </w:r>
      <w:r>
        <w:rPr>
          <w:color w:val="231F20"/>
        </w:rPr>
        <w:t>italianos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(Gas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&amp;</w:t>
      </w:r>
      <w:r>
        <w:rPr>
          <w:color w:val="231F20"/>
          <w:spacing w:val="35"/>
        </w:rPr>
        <w:t> </w:t>
      </w:r>
      <w:r>
        <w:rPr>
          <w:color w:val="231F20"/>
        </w:rPr>
        <w:t>Hit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36"/>
        </w:rPr>
        <w:t> </w:t>
      </w:r>
      <w:r>
        <w:rPr>
          <w:color w:val="231F20"/>
        </w:rPr>
        <w:t>CPL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Concordia)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Avenir</w:t>
      </w:r>
      <w:r>
        <w:rPr>
          <w:color w:val="231F20"/>
          <w:spacing w:val="35"/>
        </w:rPr>
        <w:t> </w:t>
      </w:r>
      <w:r>
        <w:rPr>
          <w:color w:val="231F20"/>
        </w:rPr>
        <w:t>LNG.</w:t>
      </w:r>
      <w:r>
        <w:rPr/>
      </w:r>
    </w:p>
    <w:sectPr>
      <w:pgSz w:w="11910" w:h="16840"/>
      <w:pgMar w:header="1056" w:footer="1011" w:top="154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kia">
    <w:altName w:val="Skia"/>
    <w:charset w:val="0"/>
    <w:family w:val="auto"/>
    <w:pitch w:val="variable"/>
  </w:font>
  <w:font w:name="Ubuntu">
    <w:altName w:val="Ubuntu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023998pt;margin-top:781.315002pt;width:69.2pt;height:6.25pt;mso-position-horizontal-relative:page;mso-position-vertical-relative:page;z-index:-2896" coordorigin="1020,15626" coordsize="1384,125">
          <v:shape style="position:absolute;left:1020;top:15626;width:1384;height:125" coordorigin="1020,15626" coordsize="1384,125" path="m1020,15751l2404,15751,2404,15626,1020,15626,1020,15751xe" filled="true" fillcolor="#de644e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75.087006pt;margin-top:781.315002pt;width:69.2pt;height:6.25pt;mso-position-horizontal-relative:page;mso-position-vertical-relative:page;z-index:-2872" coordorigin="9502,15626" coordsize="1384,125">
          <v:shape style="position:absolute;left:9502;top:15626;width:1384;height:125" coordorigin="9502,15626" coordsize="1384,125" path="m9502,15751l10885,15751,10885,15626,9502,15626,9502,15751xe" filled="true" fillcolor="#de644e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417099pt;margin-top:781.756165pt;width:336.45pt;height:9pt;mso-position-horizontal-relative:page;mso-position-vertical-relative:page;z-index:-2848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rFonts w:ascii="Skia" w:hAnsi="Skia" w:cs="Skia" w:eastAsia="Skia"/>
                    <w:sz w:val="14"/>
                    <w:szCs w:val="14"/>
                  </w:rPr>
                </w:pPr>
                <w:r>
                  <w:rPr>
                    <w:rFonts w:ascii="Skia" w:hAnsi="Skia"/>
                    <w:color w:val="064A73"/>
                    <w:sz w:val="14"/>
                  </w:rPr>
                  <w:t>REGANOSA</w:t>
                </w:r>
                <w:r>
                  <w:rPr>
                    <w:rFonts w:ascii="Skia" w:hAnsi="Skia"/>
                    <w:color w:val="064A73"/>
                    <w:spacing w:val="-4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|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DEPARTAMENTO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DE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pacing w:val="-1"/>
                    <w:sz w:val="14"/>
                  </w:rPr>
                  <w:t>COMUNICACIÓN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|</w:t>
                </w:r>
                <w:r>
                  <w:rPr>
                    <w:rFonts w:ascii="Skia" w:hAnsi="Skia"/>
                    <w:color w:val="064A73"/>
                    <w:spacing w:val="-3"/>
                    <w:sz w:val="14"/>
                  </w:rPr>
                  <w:t> </w:t>
                </w:r>
                <w:hyperlink r:id="rId1">
                  <w:r>
                    <w:rPr>
                      <w:rFonts w:ascii="Skia" w:hAnsi="Skia"/>
                      <w:color w:val="064A73"/>
                      <w:spacing w:val="-1"/>
                      <w:sz w:val="14"/>
                    </w:rPr>
                    <w:t>COMUNICACION@REGANOSA.COM</w:t>
                  </w:r>
                </w:hyperlink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|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981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575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244</w:t>
                </w:r>
                <w:r>
                  <w:rPr>
                    <w:rFonts w:ascii="Skia" w:hAnsi="Skia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5.062195pt;margin-top:52.778564pt;width:108.932603pt;height:24.49045pt;mso-position-horizontal-relative:page;mso-position-vertical-relative:page;z-index:-292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0"/>
      <w:outlineLvl w:val="1"/>
    </w:pPr>
    <w:rPr>
      <w:rFonts w:ascii="Skia" w:hAnsi="Skia" w:eastAsia="Skia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REGANOSA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oristanoGAL.indd</dc:title>
  <dcterms:created xsi:type="dcterms:W3CDTF">2021-02-19T16:39:18Z</dcterms:created>
  <dcterms:modified xsi:type="dcterms:W3CDTF">2021-02-19T16:39:18Z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