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50" w:rsidRPr="00532822" w:rsidRDefault="00F00150" w:rsidP="00532822">
      <w:pPr>
        <w:pStyle w:val="ParaAttribute2"/>
        <w:spacing w:line="276" w:lineRule="auto"/>
        <w:rPr>
          <w:rFonts w:ascii="Arial" w:hAnsi="Arial" w:cs="Arial"/>
        </w:rPr>
      </w:pPr>
    </w:p>
    <w:p w:rsidR="00532822" w:rsidRPr="00532822" w:rsidRDefault="00532822" w:rsidP="00532822">
      <w:pPr>
        <w:pStyle w:val="ParaAttribute3"/>
        <w:rPr>
          <w:rStyle w:val="CharAttribute4"/>
          <w:rFonts w:hAnsi="Arial" w:cs="Arial"/>
          <w:szCs w:val="24"/>
        </w:rPr>
      </w:pPr>
      <w:r w:rsidRPr="00532822">
        <w:rPr>
          <w:rStyle w:val="CharAttribute4"/>
          <w:rFonts w:hAnsi="Arial" w:cs="Arial"/>
          <w:szCs w:val="24"/>
        </w:rPr>
        <w:t>REGANOSA APOSTA POLO GAS NATURAL COMO COMBUSTIBLE PARA CONSEGUIR UNHA MOBILIDADE BAIXA EN EMISIÓNS</w:t>
      </w:r>
    </w:p>
    <w:p w:rsidR="00F00150" w:rsidRPr="00532822" w:rsidRDefault="00F00150" w:rsidP="00532822">
      <w:pPr>
        <w:pStyle w:val="ParaAttribute4"/>
        <w:rPr>
          <w:rFonts w:ascii="Arial" w:hAnsi="Arial" w:cs="Arial"/>
        </w:rPr>
      </w:pPr>
    </w:p>
    <w:p w:rsidR="00F00150" w:rsidRPr="00532822" w:rsidRDefault="00F00150" w:rsidP="00532822">
      <w:pPr>
        <w:pStyle w:val="ParaAttribute4"/>
        <w:rPr>
          <w:rFonts w:ascii="Arial" w:hAnsi="Arial" w:cs="Arial"/>
        </w:rPr>
      </w:pPr>
    </w:p>
    <w:p w:rsidR="00532822" w:rsidRPr="00532822" w:rsidRDefault="00532822" w:rsidP="00532822">
      <w:pPr>
        <w:pStyle w:val="Prrafodelista"/>
        <w:widowControl/>
        <w:numPr>
          <w:ilvl w:val="0"/>
          <w:numId w:val="3"/>
        </w:numPr>
        <w:wordWrap/>
        <w:spacing w:line="276" w:lineRule="auto"/>
        <w:ind w:left="720"/>
        <w:jc w:val="left"/>
        <w:rPr>
          <w:rStyle w:val="CharAttribute6"/>
          <w:rFonts w:hAnsi="Arial" w:cs="Arial"/>
          <w:lang w:val="es-ES"/>
        </w:rPr>
      </w:pPr>
      <w:r w:rsidRPr="00532822">
        <w:rPr>
          <w:rStyle w:val="CharAttribute6"/>
          <w:rFonts w:hAnsi="Arial" w:cs="Arial"/>
          <w:lang w:val="es-ES"/>
        </w:rPr>
        <w:t xml:space="preserve">Rodrigo Díaz, director de </w:t>
      </w:r>
      <w:proofErr w:type="spellStart"/>
      <w:r w:rsidRPr="00532822">
        <w:rPr>
          <w:rStyle w:val="CharAttribute6"/>
          <w:rFonts w:hAnsi="Arial" w:cs="Arial"/>
          <w:lang w:val="es-ES"/>
        </w:rPr>
        <w:t>Desenvolvemento</w:t>
      </w:r>
      <w:proofErr w:type="spellEnd"/>
      <w:r w:rsidRPr="00532822">
        <w:rPr>
          <w:rStyle w:val="CharAttribute6"/>
          <w:rFonts w:hAnsi="Arial" w:cs="Arial"/>
          <w:lang w:val="es-ES"/>
        </w:rPr>
        <w:t xml:space="preserve">, </w:t>
      </w:r>
      <w:proofErr w:type="spellStart"/>
      <w:r w:rsidRPr="00532822">
        <w:rPr>
          <w:rStyle w:val="CharAttribute6"/>
          <w:rFonts w:hAnsi="Arial" w:cs="Arial"/>
          <w:lang w:val="es-ES"/>
        </w:rPr>
        <w:t>participou</w:t>
      </w:r>
      <w:proofErr w:type="spellEnd"/>
      <w:r w:rsidRPr="00532822">
        <w:rPr>
          <w:rStyle w:val="CharAttribute6"/>
          <w:rFonts w:hAnsi="Arial" w:cs="Arial"/>
          <w:lang w:val="es-ES"/>
        </w:rPr>
        <w:t xml:space="preserve"> como relator </w:t>
      </w:r>
      <w:proofErr w:type="spellStart"/>
      <w:r w:rsidRPr="00532822">
        <w:rPr>
          <w:rStyle w:val="CharAttribute6"/>
          <w:rFonts w:hAnsi="Arial" w:cs="Arial"/>
          <w:lang w:val="es-ES"/>
        </w:rPr>
        <w:t>nunha</w:t>
      </w:r>
      <w:proofErr w:type="spellEnd"/>
      <w:r w:rsidRPr="00532822">
        <w:rPr>
          <w:rStyle w:val="CharAttribute6"/>
          <w:rFonts w:hAnsi="Arial" w:cs="Arial"/>
          <w:lang w:val="es-ES"/>
        </w:rPr>
        <w:t xml:space="preserve"> </w:t>
      </w:r>
      <w:proofErr w:type="spellStart"/>
      <w:r w:rsidRPr="00532822">
        <w:rPr>
          <w:rStyle w:val="CharAttribute6"/>
          <w:rFonts w:hAnsi="Arial" w:cs="Arial"/>
          <w:lang w:val="es-ES"/>
        </w:rPr>
        <w:t>xornada</w:t>
      </w:r>
      <w:proofErr w:type="spellEnd"/>
      <w:r w:rsidRPr="00532822">
        <w:rPr>
          <w:rStyle w:val="CharAttribute6"/>
          <w:rFonts w:hAnsi="Arial" w:cs="Arial"/>
          <w:lang w:val="es-ES"/>
        </w:rPr>
        <w:t xml:space="preserve"> do INEGA con motivo do Día Mundial da Eficiencia </w:t>
      </w:r>
      <w:proofErr w:type="spellStart"/>
      <w:r w:rsidRPr="00532822">
        <w:rPr>
          <w:rStyle w:val="CharAttribute6"/>
          <w:rFonts w:hAnsi="Arial" w:cs="Arial"/>
          <w:lang w:val="es-ES"/>
        </w:rPr>
        <w:t>Enerxética</w:t>
      </w:r>
      <w:proofErr w:type="spellEnd"/>
      <w:r w:rsidRPr="00532822">
        <w:rPr>
          <w:rStyle w:val="CharAttribute6"/>
          <w:rFonts w:hAnsi="Arial" w:cs="Arial"/>
          <w:lang w:val="es-ES"/>
        </w:rPr>
        <w:t>.</w:t>
      </w:r>
    </w:p>
    <w:p w:rsidR="00532822" w:rsidRPr="00532822" w:rsidRDefault="00532822" w:rsidP="00532822">
      <w:pPr>
        <w:pStyle w:val="Prrafodelista"/>
        <w:widowControl/>
        <w:wordWrap/>
        <w:spacing w:line="276" w:lineRule="auto"/>
        <w:ind w:left="720"/>
        <w:jc w:val="left"/>
        <w:rPr>
          <w:rStyle w:val="CharAttribute6"/>
          <w:rFonts w:hAnsi="Arial" w:cs="Arial"/>
          <w:lang w:val="es-ES"/>
        </w:rPr>
      </w:pPr>
    </w:p>
    <w:p w:rsidR="00532822" w:rsidRPr="00532822" w:rsidRDefault="00532822" w:rsidP="00532822">
      <w:pPr>
        <w:pStyle w:val="Prrafodelista"/>
        <w:widowControl/>
        <w:numPr>
          <w:ilvl w:val="0"/>
          <w:numId w:val="3"/>
        </w:numPr>
        <w:wordWrap/>
        <w:spacing w:line="276" w:lineRule="auto"/>
        <w:ind w:left="720"/>
        <w:jc w:val="left"/>
        <w:rPr>
          <w:rStyle w:val="CharAttribute6"/>
          <w:rFonts w:hAnsi="Arial" w:cs="Arial"/>
          <w:lang w:val="es-ES"/>
        </w:rPr>
      </w:pPr>
      <w:r w:rsidRPr="00532822">
        <w:rPr>
          <w:rStyle w:val="CharAttribute6"/>
          <w:rFonts w:hAnsi="Arial" w:cs="Arial"/>
          <w:lang w:val="es-ES"/>
        </w:rPr>
        <w:t xml:space="preserve">O GNL é a </w:t>
      </w:r>
      <w:proofErr w:type="spellStart"/>
      <w:r w:rsidRPr="00532822">
        <w:rPr>
          <w:rStyle w:val="CharAttribute6"/>
          <w:rFonts w:hAnsi="Arial" w:cs="Arial"/>
          <w:lang w:val="es-ES"/>
        </w:rPr>
        <w:t>mellor</w:t>
      </w:r>
      <w:proofErr w:type="spellEnd"/>
      <w:r w:rsidRPr="00532822">
        <w:rPr>
          <w:rStyle w:val="CharAttribute6"/>
          <w:rFonts w:hAnsi="Arial" w:cs="Arial"/>
          <w:lang w:val="es-ES"/>
        </w:rPr>
        <w:t xml:space="preserve"> solución desde o punto de vista técnico, ambiental e económico para o transporte marítimo </w:t>
      </w:r>
      <w:proofErr w:type="spellStart"/>
      <w:r w:rsidRPr="00532822">
        <w:rPr>
          <w:rStyle w:val="CharAttribute6"/>
          <w:rFonts w:hAnsi="Arial" w:cs="Arial"/>
          <w:lang w:val="es-ES"/>
        </w:rPr>
        <w:t>e</w:t>
      </w:r>
      <w:proofErr w:type="spellEnd"/>
      <w:r w:rsidRPr="00532822">
        <w:rPr>
          <w:rStyle w:val="CharAttribute6"/>
          <w:rFonts w:hAnsi="Arial" w:cs="Arial"/>
          <w:lang w:val="es-ES"/>
        </w:rPr>
        <w:t xml:space="preserve"> terrestre pesado.</w:t>
      </w:r>
    </w:p>
    <w:p w:rsidR="00532822" w:rsidRPr="00532822" w:rsidRDefault="00532822" w:rsidP="00532822">
      <w:pPr>
        <w:pStyle w:val="Prrafodelista"/>
        <w:widowControl/>
        <w:wordWrap/>
        <w:spacing w:line="276" w:lineRule="auto"/>
        <w:ind w:left="720"/>
        <w:jc w:val="left"/>
        <w:rPr>
          <w:rStyle w:val="CharAttribute6"/>
          <w:rFonts w:hAnsi="Arial" w:cs="Arial"/>
          <w:lang w:val="es-ES"/>
        </w:rPr>
      </w:pPr>
    </w:p>
    <w:p w:rsidR="00532822" w:rsidRPr="00532822" w:rsidRDefault="00532822" w:rsidP="00532822">
      <w:pPr>
        <w:pStyle w:val="Prrafodelista"/>
        <w:widowControl/>
        <w:numPr>
          <w:ilvl w:val="0"/>
          <w:numId w:val="3"/>
        </w:numPr>
        <w:wordWrap/>
        <w:spacing w:line="276" w:lineRule="auto"/>
        <w:ind w:left="720"/>
        <w:jc w:val="left"/>
        <w:rPr>
          <w:rStyle w:val="CharAttribute6"/>
          <w:rFonts w:hAnsi="Arial" w:cs="Arial"/>
          <w:lang w:val="es-ES"/>
        </w:rPr>
      </w:pPr>
      <w:r w:rsidRPr="00532822">
        <w:rPr>
          <w:rStyle w:val="CharAttribute6"/>
          <w:rFonts w:hAnsi="Arial" w:cs="Arial"/>
          <w:lang w:val="es-ES"/>
        </w:rPr>
        <w:t xml:space="preserve">O </w:t>
      </w:r>
      <w:proofErr w:type="spellStart"/>
      <w:r w:rsidRPr="00532822">
        <w:rPr>
          <w:rStyle w:val="CharAttribute6"/>
          <w:rFonts w:hAnsi="Arial" w:cs="Arial"/>
          <w:lang w:val="es-ES"/>
        </w:rPr>
        <w:t>conselleiro</w:t>
      </w:r>
      <w:proofErr w:type="spellEnd"/>
      <w:r w:rsidRPr="00532822">
        <w:rPr>
          <w:rStyle w:val="CharAttribute6"/>
          <w:rFonts w:hAnsi="Arial" w:cs="Arial"/>
          <w:lang w:val="es-ES"/>
        </w:rPr>
        <w:t xml:space="preserve"> de Economía </w:t>
      </w:r>
      <w:proofErr w:type="spellStart"/>
      <w:r w:rsidRPr="00532822">
        <w:rPr>
          <w:rStyle w:val="CharAttribute6"/>
          <w:rFonts w:hAnsi="Arial" w:cs="Arial"/>
          <w:lang w:val="es-ES"/>
        </w:rPr>
        <w:t>abriu</w:t>
      </w:r>
      <w:proofErr w:type="spellEnd"/>
      <w:r w:rsidRPr="00532822">
        <w:rPr>
          <w:rStyle w:val="CharAttribute6"/>
          <w:rFonts w:hAnsi="Arial" w:cs="Arial"/>
          <w:lang w:val="es-ES"/>
        </w:rPr>
        <w:t xml:space="preserve"> a </w:t>
      </w:r>
      <w:proofErr w:type="spellStart"/>
      <w:r w:rsidRPr="00532822">
        <w:rPr>
          <w:rStyle w:val="CharAttribute6"/>
          <w:rFonts w:hAnsi="Arial" w:cs="Arial"/>
          <w:lang w:val="es-ES"/>
        </w:rPr>
        <w:t>xornada</w:t>
      </w:r>
      <w:proofErr w:type="spellEnd"/>
      <w:r w:rsidRPr="00532822">
        <w:rPr>
          <w:rStyle w:val="CharAttribute6"/>
          <w:rFonts w:hAnsi="Arial" w:cs="Arial"/>
          <w:lang w:val="es-ES"/>
        </w:rPr>
        <w:t xml:space="preserve"> recordando a aposta do </w:t>
      </w:r>
      <w:proofErr w:type="spellStart"/>
      <w:r w:rsidRPr="00532822">
        <w:rPr>
          <w:rStyle w:val="CharAttribute6"/>
          <w:rFonts w:hAnsi="Arial" w:cs="Arial"/>
          <w:lang w:val="es-ES"/>
        </w:rPr>
        <w:t>goberno</w:t>
      </w:r>
      <w:proofErr w:type="spellEnd"/>
      <w:r w:rsidRPr="00532822">
        <w:rPr>
          <w:rStyle w:val="CharAttribute6"/>
          <w:rFonts w:hAnsi="Arial" w:cs="Arial"/>
          <w:lang w:val="es-ES"/>
        </w:rPr>
        <w:t xml:space="preserve"> </w:t>
      </w:r>
      <w:proofErr w:type="spellStart"/>
      <w:r w:rsidRPr="00532822">
        <w:rPr>
          <w:rStyle w:val="CharAttribute6"/>
          <w:rFonts w:hAnsi="Arial" w:cs="Arial"/>
          <w:lang w:val="es-ES"/>
        </w:rPr>
        <w:t>galego</w:t>
      </w:r>
      <w:proofErr w:type="spellEnd"/>
      <w:r w:rsidRPr="00532822">
        <w:rPr>
          <w:rStyle w:val="CharAttribute6"/>
          <w:rFonts w:hAnsi="Arial" w:cs="Arial"/>
          <w:lang w:val="es-ES"/>
        </w:rPr>
        <w:t xml:space="preserve"> por </w:t>
      </w:r>
      <w:proofErr w:type="spellStart"/>
      <w:r w:rsidRPr="00532822">
        <w:rPr>
          <w:rStyle w:val="CharAttribute6"/>
          <w:rFonts w:hAnsi="Arial" w:cs="Arial"/>
          <w:lang w:val="es-ES"/>
        </w:rPr>
        <w:t>converter</w:t>
      </w:r>
      <w:proofErr w:type="spellEnd"/>
      <w:r w:rsidRPr="00532822">
        <w:rPr>
          <w:rStyle w:val="CharAttribute6"/>
          <w:rFonts w:hAnsi="Arial" w:cs="Arial"/>
          <w:lang w:val="es-ES"/>
        </w:rPr>
        <w:t xml:space="preserve"> a Galicia en </w:t>
      </w:r>
      <w:proofErr w:type="spellStart"/>
      <w:r w:rsidRPr="00532822">
        <w:rPr>
          <w:rStyle w:val="CharAttribute6"/>
          <w:rFonts w:hAnsi="Arial" w:cs="Arial"/>
          <w:lang w:val="es-ES"/>
        </w:rPr>
        <w:t>hub</w:t>
      </w:r>
      <w:proofErr w:type="spellEnd"/>
      <w:r w:rsidRPr="00532822">
        <w:rPr>
          <w:rStyle w:val="CharAttribute6"/>
          <w:rFonts w:hAnsi="Arial" w:cs="Arial"/>
          <w:lang w:val="es-ES"/>
        </w:rPr>
        <w:t xml:space="preserve"> de GNL.</w:t>
      </w:r>
    </w:p>
    <w:p w:rsidR="00F00150" w:rsidRPr="00532822" w:rsidRDefault="00F00150" w:rsidP="00532822">
      <w:pPr>
        <w:pStyle w:val="ParaAttribute8"/>
        <w:spacing w:line="276" w:lineRule="auto"/>
        <w:jc w:val="center"/>
        <w:rPr>
          <w:rFonts w:ascii="Arial" w:hAnsi="Arial" w:cs="Arial"/>
        </w:rPr>
      </w:pPr>
    </w:p>
    <w:p w:rsidR="00532822" w:rsidRPr="00532822" w:rsidRDefault="00E04A5D" w:rsidP="00532822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532822">
        <w:rPr>
          <w:rStyle w:val="CharAttribute6"/>
          <w:rFonts w:hAnsi="Arial" w:cs="Arial"/>
          <w:szCs w:val="22"/>
        </w:rPr>
        <w:t>Vigo, 6 de marzo de 2017.</w:t>
      </w:r>
      <w:r w:rsidR="003727D6" w:rsidRPr="00532822">
        <w:rPr>
          <w:rStyle w:val="CharAttribute6"/>
          <w:rFonts w:hAnsi="Arial" w:cs="Arial"/>
          <w:szCs w:val="22"/>
        </w:rPr>
        <w:t xml:space="preserve"> </w:t>
      </w:r>
      <w:r w:rsidR="00532822" w:rsidRPr="00532822">
        <w:rPr>
          <w:rStyle w:val="CharAttribute9"/>
          <w:rFonts w:hAnsi="Arial" w:cs="Arial"/>
          <w:szCs w:val="22"/>
        </w:rPr>
        <w:t xml:space="preserve">O gas natural licuado (GNL) é o substituto </w:t>
      </w:r>
      <w:proofErr w:type="spellStart"/>
      <w:r w:rsidR="00532822" w:rsidRPr="00532822">
        <w:rPr>
          <w:rStyle w:val="CharAttribute9"/>
          <w:rFonts w:hAnsi="Arial" w:cs="Arial"/>
          <w:szCs w:val="22"/>
        </w:rPr>
        <w:t>máis</w:t>
      </w:r>
      <w:proofErr w:type="spellEnd"/>
      <w:r w:rsidR="00532822" w:rsidRPr="00532822">
        <w:rPr>
          <w:rStyle w:val="CharAttribute9"/>
          <w:rFonts w:hAnsi="Arial" w:cs="Arial"/>
          <w:szCs w:val="22"/>
        </w:rPr>
        <w:t xml:space="preserve"> eficiente, económica e ambientalmente, dos combustibles ata </w:t>
      </w:r>
      <w:proofErr w:type="spellStart"/>
      <w:r w:rsidR="00532822" w:rsidRPr="00532822">
        <w:rPr>
          <w:rStyle w:val="CharAttribute9"/>
          <w:rFonts w:hAnsi="Arial" w:cs="Arial"/>
          <w:szCs w:val="22"/>
        </w:rPr>
        <w:t>agora</w:t>
      </w:r>
      <w:proofErr w:type="spellEnd"/>
      <w:r w:rsidR="00532822"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="00532822" w:rsidRPr="00532822">
        <w:rPr>
          <w:rStyle w:val="CharAttribute9"/>
          <w:rFonts w:hAnsi="Arial" w:cs="Arial"/>
          <w:szCs w:val="22"/>
        </w:rPr>
        <w:t>habituais</w:t>
      </w:r>
      <w:proofErr w:type="spellEnd"/>
      <w:r w:rsidR="00532822" w:rsidRPr="00532822">
        <w:rPr>
          <w:rStyle w:val="CharAttribute9"/>
          <w:rFonts w:hAnsi="Arial" w:cs="Arial"/>
          <w:szCs w:val="22"/>
        </w:rPr>
        <w:t xml:space="preserve"> na navegación. Así o </w:t>
      </w:r>
      <w:proofErr w:type="spellStart"/>
      <w:r w:rsidR="00532822" w:rsidRPr="00532822">
        <w:rPr>
          <w:rStyle w:val="CharAttribute9"/>
          <w:rFonts w:hAnsi="Arial" w:cs="Arial"/>
          <w:szCs w:val="22"/>
        </w:rPr>
        <w:t>sinalou</w:t>
      </w:r>
      <w:proofErr w:type="spellEnd"/>
      <w:r w:rsidR="00532822" w:rsidRPr="00532822">
        <w:rPr>
          <w:rStyle w:val="CharAttribute9"/>
          <w:rFonts w:hAnsi="Arial" w:cs="Arial"/>
          <w:szCs w:val="22"/>
        </w:rPr>
        <w:t xml:space="preserve"> esta </w:t>
      </w:r>
      <w:proofErr w:type="spellStart"/>
      <w:r w:rsidR="00532822" w:rsidRPr="00532822">
        <w:rPr>
          <w:rStyle w:val="CharAttribute9"/>
          <w:rFonts w:hAnsi="Arial" w:cs="Arial"/>
          <w:szCs w:val="22"/>
        </w:rPr>
        <w:t>mañá</w:t>
      </w:r>
      <w:proofErr w:type="spellEnd"/>
      <w:r w:rsidR="00532822" w:rsidRPr="00532822">
        <w:rPr>
          <w:rStyle w:val="CharAttribute9"/>
          <w:rFonts w:hAnsi="Arial" w:cs="Arial"/>
          <w:szCs w:val="22"/>
        </w:rPr>
        <w:t xml:space="preserve"> o director de </w:t>
      </w:r>
      <w:proofErr w:type="spellStart"/>
      <w:r w:rsidR="00532822" w:rsidRPr="00532822">
        <w:rPr>
          <w:rStyle w:val="CharAttribute9"/>
          <w:rFonts w:hAnsi="Arial" w:cs="Arial"/>
          <w:szCs w:val="22"/>
        </w:rPr>
        <w:t>Desenvolvemento</w:t>
      </w:r>
      <w:proofErr w:type="spellEnd"/>
      <w:r w:rsidR="00532822" w:rsidRPr="00532822">
        <w:rPr>
          <w:rStyle w:val="CharAttribute9"/>
          <w:rFonts w:hAnsi="Arial" w:cs="Arial"/>
          <w:szCs w:val="22"/>
        </w:rPr>
        <w:t xml:space="preserve"> de Reganosa, Rodrigo Díaz, durante a </w:t>
      </w:r>
      <w:proofErr w:type="spellStart"/>
      <w:r w:rsidR="00532822" w:rsidRPr="00532822">
        <w:rPr>
          <w:rStyle w:val="CharAttribute9"/>
          <w:rFonts w:hAnsi="Arial" w:cs="Arial"/>
          <w:szCs w:val="22"/>
        </w:rPr>
        <w:t>súa</w:t>
      </w:r>
      <w:proofErr w:type="spellEnd"/>
      <w:r w:rsidR="00532822" w:rsidRPr="00532822">
        <w:rPr>
          <w:rStyle w:val="CharAttribute9"/>
          <w:rFonts w:hAnsi="Arial" w:cs="Arial"/>
          <w:szCs w:val="22"/>
        </w:rPr>
        <w:t xml:space="preserve"> </w:t>
      </w:r>
      <w:r w:rsidR="00532822">
        <w:rPr>
          <w:rStyle w:val="CharAttribute9"/>
          <w:rFonts w:hAnsi="Arial" w:cs="Arial"/>
          <w:szCs w:val="22"/>
        </w:rPr>
        <w:t xml:space="preserve">intervención dentro da </w:t>
      </w:r>
      <w:proofErr w:type="spellStart"/>
      <w:r w:rsidR="00532822">
        <w:rPr>
          <w:rStyle w:val="CharAttribute9"/>
          <w:rFonts w:hAnsi="Arial" w:cs="Arial"/>
          <w:szCs w:val="22"/>
        </w:rPr>
        <w:t>xornada</w:t>
      </w:r>
      <w:proofErr w:type="spellEnd"/>
      <w:r w:rsidR="00532822">
        <w:rPr>
          <w:rStyle w:val="CharAttribute9"/>
          <w:rFonts w:hAnsi="Arial" w:cs="Arial"/>
          <w:szCs w:val="22"/>
        </w:rPr>
        <w:t xml:space="preserve"> “</w:t>
      </w:r>
      <w:r w:rsidR="00532822" w:rsidRPr="00532822">
        <w:rPr>
          <w:rStyle w:val="CharAttribute9"/>
          <w:rFonts w:hAnsi="Arial" w:cs="Arial"/>
          <w:i/>
          <w:szCs w:val="22"/>
        </w:rPr>
        <w:t xml:space="preserve">Transición cara a </w:t>
      </w:r>
      <w:proofErr w:type="spellStart"/>
      <w:r w:rsidR="00532822" w:rsidRPr="00532822">
        <w:rPr>
          <w:rStyle w:val="CharAttribute9"/>
          <w:rFonts w:hAnsi="Arial" w:cs="Arial"/>
          <w:i/>
          <w:szCs w:val="22"/>
        </w:rPr>
        <w:t>unha</w:t>
      </w:r>
      <w:proofErr w:type="spellEnd"/>
      <w:r w:rsidR="00532822" w:rsidRPr="00532822">
        <w:rPr>
          <w:rStyle w:val="CharAttribute9"/>
          <w:rFonts w:hAnsi="Arial" w:cs="Arial"/>
          <w:i/>
          <w:szCs w:val="22"/>
        </w:rPr>
        <w:t xml:space="preserve"> </w:t>
      </w:r>
      <w:proofErr w:type="spellStart"/>
      <w:r w:rsidR="00532822" w:rsidRPr="00532822">
        <w:rPr>
          <w:rStyle w:val="CharAttribute9"/>
          <w:rFonts w:hAnsi="Arial" w:cs="Arial"/>
          <w:i/>
          <w:szCs w:val="22"/>
        </w:rPr>
        <w:t>mobilidade</w:t>
      </w:r>
      <w:proofErr w:type="spellEnd"/>
      <w:r w:rsidR="00532822" w:rsidRPr="00532822">
        <w:rPr>
          <w:rStyle w:val="CharAttribute9"/>
          <w:rFonts w:hAnsi="Arial" w:cs="Arial"/>
          <w:i/>
          <w:szCs w:val="22"/>
        </w:rPr>
        <w:t xml:space="preserve"> </w:t>
      </w:r>
      <w:proofErr w:type="spellStart"/>
      <w:r w:rsidR="00532822" w:rsidRPr="00532822">
        <w:rPr>
          <w:rStyle w:val="CharAttribute9"/>
          <w:rFonts w:hAnsi="Arial" w:cs="Arial"/>
          <w:i/>
          <w:szCs w:val="22"/>
        </w:rPr>
        <w:t>baixa</w:t>
      </w:r>
      <w:proofErr w:type="spellEnd"/>
      <w:r w:rsidR="00532822" w:rsidRPr="00532822">
        <w:rPr>
          <w:rStyle w:val="CharAttribute9"/>
          <w:rFonts w:hAnsi="Arial" w:cs="Arial"/>
          <w:i/>
          <w:szCs w:val="22"/>
        </w:rPr>
        <w:t xml:space="preserve"> en </w:t>
      </w:r>
      <w:proofErr w:type="spellStart"/>
      <w:r w:rsidR="00532822" w:rsidRPr="00532822">
        <w:rPr>
          <w:rStyle w:val="CharAttribute9"/>
          <w:rFonts w:hAnsi="Arial" w:cs="Arial"/>
          <w:i/>
          <w:szCs w:val="22"/>
        </w:rPr>
        <w:t>emisións</w:t>
      </w:r>
      <w:proofErr w:type="spellEnd"/>
      <w:r w:rsidR="00532822">
        <w:rPr>
          <w:rStyle w:val="CharAttribute9"/>
          <w:rFonts w:hAnsi="Arial" w:cs="Arial"/>
          <w:szCs w:val="22"/>
        </w:rPr>
        <w:t>”</w:t>
      </w:r>
      <w:r w:rsidR="00532822" w:rsidRPr="00532822">
        <w:rPr>
          <w:rStyle w:val="CharAttribute9"/>
          <w:rFonts w:hAnsi="Arial" w:cs="Arial"/>
          <w:szCs w:val="22"/>
        </w:rPr>
        <w:t xml:space="preserve">, que se </w:t>
      </w:r>
      <w:proofErr w:type="spellStart"/>
      <w:r w:rsidR="00532822" w:rsidRPr="00532822">
        <w:rPr>
          <w:rStyle w:val="CharAttribute9"/>
          <w:rFonts w:hAnsi="Arial" w:cs="Arial"/>
          <w:szCs w:val="22"/>
        </w:rPr>
        <w:t>celebrou</w:t>
      </w:r>
      <w:proofErr w:type="spellEnd"/>
      <w:r w:rsidR="00532822" w:rsidRPr="00532822">
        <w:rPr>
          <w:rStyle w:val="CharAttribute9"/>
          <w:rFonts w:hAnsi="Arial" w:cs="Arial"/>
          <w:szCs w:val="22"/>
        </w:rPr>
        <w:t xml:space="preserve"> na </w:t>
      </w:r>
      <w:r w:rsidR="00532822">
        <w:rPr>
          <w:rStyle w:val="CharAttribute9"/>
          <w:rFonts w:hAnsi="Arial" w:cs="Arial"/>
          <w:szCs w:val="22"/>
        </w:rPr>
        <w:t>sede</w:t>
      </w:r>
      <w:r w:rsidR="00532822" w:rsidRPr="00532822">
        <w:rPr>
          <w:rStyle w:val="CharAttribute9"/>
          <w:rFonts w:hAnsi="Arial" w:cs="Arial"/>
          <w:szCs w:val="22"/>
        </w:rPr>
        <w:t xml:space="preserve"> da Xunta en Vigo.</w:t>
      </w:r>
    </w:p>
    <w:p w:rsidR="00532822" w:rsidRPr="00532822" w:rsidRDefault="00532822" w:rsidP="00532822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532822" w:rsidRPr="00532822" w:rsidRDefault="00532822" w:rsidP="00532822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532822">
        <w:rPr>
          <w:rStyle w:val="CharAttribute9"/>
          <w:rFonts w:hAnsi="Arial" w:cs="Arial"/>
          <w:szCs w:val="22"/>
        </w:rPr>
        <w:t xml:space="preserve">Como </w:t>
      </w:r>
      <w:proofErr w:type="spellStart"/>
      <w:r w:rsidRPr="00532822">
        <w:rPr>
          <w:rStyle w:val="CharAttribute9"/>
          <w:rFonts w:hAnsi="Arial" w:cs="Arial"/>
          <w:szCs w:val="22"/>
        </w:rPr>
        <w:t>exemplo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do impacto da navegación na </w:t>
      </w:r>
      <w:proofErr w:type="spellStart"/>
      <w:r w:rsidRPr="00532822">
        <w:rPr>
          <w:rStyle w:val="CharAttribute9"/>
          <w:rFonts w:hAnsi="Arial" w:cs="Arial"/>
          <w:szCs w:val="22"/>
        </w:rPr>
        <w:t>calidade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do aire, </w:t>
      </w:r>
      <w:proofErr w:type="spellStart"/>
      <w:r w:rsidRPr="00532822">
        <w:rPr>
          <w:rStyle w:val="CharAttribute9"/>
          <w:rFonts w:hAnsi="Arial" w:cs="Arial"/>
          <w:szCs w:val="22"/>
        </w:rPr>
        <w:t>Rodrígo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Díaz </w:t>
      </w:r>
      <w:proofErr w:type="spellStart"/>
      <w:r w:rsidRPr="00532822">
        <w:rPr>
          <w:rStyle w:val="CharAttribute9"/>
          <w:rFonts w:hAnsi="Arial" w:cs="Arial"/>
          <w:szCs w:val="22"/>
        </w:rPr>
        <w:t>apuntou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que o 90% do comercio marítimo </w:t>
      </w:r>
      <w:proofErr w:type="spellStart"/>
      <w:r w:rsidRPr="00532822">
        <w:rPr>
          <w:rStyle w:val="CharAttribute9"/>
          <w:rFonts w:hAnsi="Arial" w:cs="Arial"/>
          <w:szCs w:val="22"/>
        </w:rPr>
        <w:t>transpórtase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por mar, segundo a Organización Marítima Internacional, e 1 </w:t>
      </w:r>
      <w:proofErr w:type="spellStart"/>
      <w:r w:rsidRPr="00532822">
        <w:rPr>
          <w:rStyle w:val="CharAttribute9"/>
          <w:rFonts w:hAnsi="Arial" w:cs="Arial"/>
          <w:szCs w:val="22"/>
        </w:rPr>
        <w:t>ferry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consome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o equivalente a 25.200 coches. </w:t>
      </w:r>
      <w:proofErr w:type="spellStart"/>
      <w:r w:rsidRPr="00532822">
        <w:rPr>
          <w:rStyle w:val="CharAttribute9"/>
          <w:rFonts w:hAnsi="Arial" w:cs="Arial"/>
          <w:szCs w:val="22"/>
        </w:rPr>
        <w:t>Nese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sentido </w:t>
      </w:r>
      <w:proofErr w:type="spellStart"/>
      <w:r w:rsidRPr="00532822">
        <w:rPr>
          <w:rStyle w:val="CharAttribute9"/>
          <w:rFonts w:hAnsi="Arial" w:cs="Arial"/>
          <w:szCs w:val="22"/>
        </w:rPr>
        <w:t>tamén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expuxo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a normativa que a Unión Europea </w:t>
      </w:r>
      <w:proofErr w:type="spellStart"/>
      <w:r w:rsidRPr="00532822">
        <w:rPr>
          <w:rStyle w:val="CharAttribute9"/>
          <w:rFonts w:hAnsi="Arial" w:cs="Arial"/>
          <w:szCs w:val="22"/>
        </w:rPr>
        <w:t>desenvolveu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para a </w:t>
      </w:r>
      <w:proofErr w:type="spellStart"/>
      <w:r w:rsidRPr="00532822">
        <w:rPr>
          <w:rStyle w:val="CharAttribute9"/>
          <w:rFonts w:hAnsi="Arial" w:cs="Arial"/>
          <w:szCs w:val="22"/>
        </w:rPr>
        <w:t>redución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do impacto ambiental e da dependencia do petróleo impulsando </w:t>
      </w:r>
      <w:proofErr w:type="spellStart"/>
      <w:r w:rsidRPr="00532822">
        <w:rPr>
          <w:rStyle w:val="CharAttribute9"/>
          <w:rFonts w:hAnsi="Arial" w:cs="Arial"/>
          <w:szCs w:val="22"/>
        </w:rPr>
        <w:t>outros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combustibles marítimos, como o gas natural licuado, coa creación das zonas con control de </w:t>
      </w:r>
      <w:proofErr w:type="spellStart"/>
      <w:r w:rsidRPr="00532822">
        <w:rPr>
          <w:rStyle w:val="CharAttribute9"/>
          <w:rFonts w:hAnsi="Arial" w:cs="Arial"/>
          <w:szCs w:val="22"/>
        </w:rPr>
        <w:t>emisións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ou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zonas ECA.</w:t>
      </w:r>
    </w:p>
    <w:p w:rsidR="00532822" w:rsidRPr="00532822" w:rsidRDefault="00532822" w:rsidP="00532822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532822" w:rsidRPr="00532822" w:rsidRDefault="00532822" w:rsidP="00532822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532822">
        <w:rPr>
          <w:rStyle w:val="CharAttribute9"/>
          <w:rFonts w:hAnsi="Arial" w:cs="Arial"/>
          <w:szCs w:val="22"/>
        </w:rPr>
        <w:t xml:space="preserve">A navegación </w:t>
      </w:r>
      <w:proofErr w:type="spellStart"/>
      <w:r w:rsidRPr="00532822">
        <w:rPr>
          <w:rStyle w:val="CharAttribute9"/>
          <w:rFonts w:hAnsi="Arial" w:cs="Arial"/>
          <w:szCs w:val="22"/>
        </w:rPr>
        <w:t>sostible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require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dotarse das </w:t>
      </w:r>
      <w:proofErr w:type="spellStart"/>
      <w:r w:rsidRPr="00532822">
        <w:rPr>
          <w:rStyle w:val="CharAttribute9"/>
          <w:rFonts w:hAnsi="Arial" w:cs="Arial"/>
          <w:szCs w:val="22"/>
        </w:rPr>
        <w:t>infraestruturas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necesarias. Por </w:t>
      </w:r>
      <w:proofErr w:type="spellStart"/>
      <w:r w:rsidRPr="00532822">
        <w:rPr>
          <w:rStyle w:val="CharAttribute9"/>
          <w:rFonts w:hAnsi="Arial" w:cs="Arial"/>
          <w:szCs w:val="22"/>
        </w:rPr>
        <w:t>iso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é polo que </w:t>
      </w:r>
      <w:proofErr w:type="spellStart"/>
      <w:r>
        <w:rPr>
          <w:rStyle w:val="CharAttribute9"/>
          <w:rFonts w:hAnsi="Arial" w:cs="Arial"/>
          <w:szCs w:val="22"/>
        </w:rPr>
        <w:t>naceron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programas como o </w:t>
      </w:r>
      <w:r>
        <w:rPr>
          <w:rStyle w:val="CharAttribute9"/>
          <w:rFonts w:hAnsi="Arial" w:cs="Arial"/>
          <w:szCs w:val="22"/>
        </w:rPr>
        <w:t>CORE</w:t>
      </w:r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LNGas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Hive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para o </w:t>
      </w:r>
      <w:proofErr w:type="spellStart"/>
      <w:r w:rsidRPr="00532822">
        <w:rPr>
          <w:rStyle w:val="CharAttribute9"/>
          <w:rFonts w:hAnsi="Arial" w:cs="Arial"/>
          <w:szCs w:val="22"/>
        </w:rPr>
        <w:t>desenvolvemento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dunha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cadea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loxística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integrada, segura e eficiente na </w:t>
      </w:r>
      <w:r>
        <w:rPr>
          <w:rStyle w:val="CharAttribute9"/>
          <w:rFonts w:hAnsi="Arial" w:cs="Arial"/>
          <w:szCs w:val="22"/>
        </w:rPr>
        <w:t>p</w:t>
      </w:r>
      <w:r w:rsidRPr="00532822">
        <w:rPr>
          <w:rStyle w:val="CharAttribute9"/>
          <w:rFonts w:hAnsi="Arial" w:cs="Arial"/>
          <w:szCs w:val="22"/>
        </w:rPr>
        <w:t xml:space="preserve">enínsula </w:t>
      </w:r>
      <w:r>
        <w:rPr>
          <w:rStyle w:val="CharAttribute9"/>
          <w:rFonts w:hAnsi="Arial" w:cs="Arial"/>
          <w:szCs w:val="22"/>
        </w:rPr>
        <w:t>i</w:t>
      </w:r>
      <w:r w:rsidRPr="00532822">
        <w:rPr>
          <w:rStyle w:val="CharAttribute9"/>
          <w:rFonts w:hAnsi="Arial" w:cs="Arial"/>
          <w:szCs w:val="22"/>
        </w:rPr>
        <w:t xml:space="preserve">bérica, no que Reganosa participa, con </w:t>
      </w:r>
      <w:proofErr w:type="spellStart"/>
      <w:r w:rsidRPr="00532822">
        <w:rPr>
          <w:rStyle w:val="CharAttribute9"/>
          <w:rFonts w:hAnsi="Arial" w:cs="Arial"/>
          <w:szCs w:val="22"/>
        </w:rPr>
        <w:t>corenta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socios </w:t>
      </w:r>
      <w:proofErr w:type="spellStart"/>
      <w:r w:rsidRPr="00532822">
        <w:rPr>
          <w:rStyle w:val="CharAttribute9"/>
          <w:rFonts w:hAnsi="Arial" w:cs="Arial"/>
          <w:szCs w:val="22"/>
        </w:rPr>
        <w:t>máis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entre os que se </w:t>
      </w:r>
      <w:proofErr w:type="spellStart"/>
      <w:r w:rsidRPr="00532822">
        <w:rPr>
          <w:rStyle w:val="CharAttribute9"/>
          <w:rFonts w:hAnsi="Arial" w:cs="Arial"/>
          <w:szCs w:val="22"/>
        </w:rPr>
        <w:t>atopa</w:t>
      </w:r>
      <w:r>
        <w:rPr>
          <w:rStyle w:val="CharAttribute9"/>
          <w:rFonts w:hAnsi="Arial" w:cs="Arial"/>
          <w:szCs w:val="22"/>
        </w:rPr>
        <w:t>n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o Porto de Vigo</w:t>
      </w:r>
      <w:r>
        <w:rPr>
          <w:rStyle w:val="CharAttribute9"/>
          <w:rFonts w:hAnsi="Arial" w:cs="Arial"/>
          <w:szCs w:val="22"/>
        </w:rPr>
        <w:t xml:space="preserve"> e o </w:t>
      </w:r>
      <w:proofErr w:type="spellStart"/>
      <w:r>
        <w:rPr>
          <w:rStyle w:val="CharAttribute9"/>
          <w:rFonts w:hAnsi="Arial" w:cs="Arial"/>
          <w:szCs w:val="22"/>
        </w:rPr>
        <w:t>Inega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. Dentro </w:t>
      </w:r>
      <w:proofErr w:type="spellStart"/>
      <w:r w:rsidRPr="00532822">
        <w:rPr>
          <w:rStyle w:val="CharAttribute9"/>
          <w:rFonts w:hAnsi="Arial" w:cs="Arial"/>
          <w:szCs w:val="22"/>
        </w:rPr>
        <w:t>deste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programa, o director de </w:t>
      </w:r>
      <w:proofErr w:type="spellStart"/>
      <w:r w:rsidRPr="00532822">
        <w:rPr>
          <w:rStyle w:val="CharAttribute9"/>
          <w:rFonts w:hAnsi="Arial" w:cs="Arial"/>
          <w:szCs w:val="22"/>
        </w:rPr>
        <w:t>Desenvolvemento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de Reganosa </w:t>
      </w:r>
      <w:proofErr w:type="spellStart"/>
      <w:r w:rsidRPr="00532822">
        <w:rPr>
          <w:rStyle w:val="CharAttribute9"/>
          <w:rFonts w:hAnsi="Arial" w:cs="Arial"/>
          <w:szCs w:val="22"/>
        </w:rPr>
        <w:t>expuxo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os </w:t>
      </w:r>
      <w:proofErr w:type="spellStart"/>
      <w:r w:rsidRPr="00532822">
        <w:rPr>
          <w:rStyle w:val="CharAttribute9"/>
          <w:rFonts w:hAnsi="Arial" w:cs="Arial"/>
          <w:szCs w:val="22"/>
        </w:rPr>
        <w:t>proxectos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existentes para </w:t>
      </w:r>
      <w:proofErr w:type="spellStart"/>
      <w:r w:rsidRPr="00532822">
        <w:rPr>
          <w:rStyle w:val="CharAttribute9"/>
          <w:rFonts w:hAnsi="Arial" w:cs="Arial"/>
          <w:szCs w:val="22"/>
        </w:rPr>
        <w:t>mellorar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a terminal de </w:t>
      </w:r>
      <w:proofErr w:type="spellStart"/>
      <w:r w:rsidRPr="00532822">
        <w:rPr>
          <w:rStyle w:val="CharAttribute9"/>
          <w:rFonts w:hAnsi="Arial" w:cs="Arial"/>
          <w:szCs w:val="22"/>
        </w:rPr>
        <w:t>Mugardos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dotándoa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dun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novo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tanque de </w:t>
      </w:r>
      <w:proofErr w:type="spellStart"/>
      <w:r w:rsidRPr="00532822">
        <w:rPr>
          <w:rStyle w:val="CharAttribute9"/>
          <w:rFonts w:hAnsi="Arial" w:cs="Arial"/>
          <w:szCs w:val="22"/>
        </w:rPr>
        <w:t>almacenamento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e un </w:t>
      </w:r>
      <w:proofErr w:type="spellStart"/>
      <w:r w:rsidRPr="00532822">
        <w:rPr>
          <w:rStyle w:val="CharAttribute9"/>
          <w:rFonts w:hAnsi="Arial" w:cs="Arial"/>
          <w:szCs w:val="22"/>
        </w:rPr>
        <w:t>novo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jetty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, </w:t>
      </w:r>
      <w:proofErr w:type="spellStart"/>
      <w:r w:rsidRPr="00532822">
        <w:rPr>
          <w:rStyle w:val="CharAttribute9"/>
          <w:rFonts w:hAnsi="Arial" w:cs="Arial"/>
          <w:szCs w:val="22"/>
        </w:rPr>
        <w:t>ademais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da adaptación do existente </w:t>
      </w:r>
      <w:proofErr w:type="spellStart"/>
      <w:r w:rsidRPr="00532822">
        <w:rPr>
          <w:rStyle w:val="CharAttribute9"/>
          <w:rFonts w:hAnsi="Arial" w:cs="Arial"/>
          <w:szCs w:val="22"/>
        </w:rPr>
        <w:t>ao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tráfico de </w:t>
      </w:r>
      <w:proofErr w:type="spellStart"/>
      <w:r w:rsidRPr="00532822">
        <w:rPr>
          <w:rStyle w:val="CharAttribute9"/>
          <w:rFonts w:hAnsi="Arial" w:cs="Arial"/>
          <w:szCs w:val="22"/>
        </w:rPr>
        <w:t>pequena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escala, para atender a futura demanda derivada da navegación </w:t>
      </w:r>
      <w:proofErr w:type="spellStart"/>
      <w:r w:rsidRPr="00532822">
        <w:rPr>
          <w:rStyle w:val="CharAttribute9"/>
          <w:rFonts w:hAnsi="Arial" w:cs="Arial"/>
          <w:szCs w:val="22"/>
        </w:rPr>
        <w:t>sostible</w:t>
      </w:r>
      <w:proofErr w:type="spellEnd"/>
      <w:r w:rsidRPr="00532822">
        <w:rPr>
          <w:rStyle w:val="CharAttribute9"/>
          <w:rFonts w:hAnsi="Arial" w:cs="Arial"/>
          <w:szCs w:val="22"/>
        </w:rPr>
        <w:t>.</w:t>
      </w:r>
    </w:p>
    <w:p w:rsidR="00532822" w:rsidRPr="00532822" w:rsidRDefault="00532822" w:rsidP="00532822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532822" w:rsidRPr="00532822" w:rsidRDefault="00532822" w:rsidP="00532822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532822">
        <w:rPr>
          <w:rStyle w:val="CharAttribute9"/>
          <w:rFonts w:hAnsi="Arial" w:cs="Arial"/>
          <w:szCs w:val="22"/>
        </w:rPr>
        <w:t xml:space="preserve">Rodrigo Díaz </w:t>
      </w:r>
      <w:proofErr w:type="spellStart"/>
      <w:r w:rsidRPr="00532822">
        <w:rPr>
          <w:rStyle w:val="CharAttribute9"/>
          <w:rFonts w:hAnsi="Arial" w:cs="Arial"/>
          <w:szCs w:val="22"/>
        </w:rPr>
        <w:t>pechou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a </w:t>
      </w:r>
      <w:proofErr w:type="spellStart"/>
      <w:r w:rsidRPr="00532822">
        <w:rPr>
          <w:rStyle w:val="CharAttribute9"/>
          <w:rFonts w:hAnsi="Arial" w:cs="Arial"/>
          <w:szCs w:val="22"/>
        </w:rPr>
        <w:t>súa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intervención </w:t>
      </w:r>
      <w:proofErr w:type="spellStart"/>
      <w:r w:rsidRPr="00532822">
        <w:rPr>
          <w:rStyle w:val="CharAttribute9"/>
          <w:rFonts w:hAnsi="Arial" w:cs="Arial"/>
          <w:szCs w:val="22"/>
        </w:rPr>
        <w:t>falando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do </w:t>
      </w:r>
      <w:proofErr w:type="spellStart"/>
      <w:r w:rsidRPr="00532822">
        <w:rPr>
          <w:rStyle w:val="CharAttribute9"/>
          <w:rFonts w:hAnsi="Arial" w:cs="Arial"/>
          <w:szCs w:val="22"/>
        </w:rPr>
        <w:t>proxecto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do </w:t>
      </w:r>
      <w:proofErr w:type="spellStart"/>
      <w:r w:rsidRPr="00532822">
        <w:rPr>
          <w:rStyle w:val="CharAttribute9"/>
          <w:rFonts w:hAnsi="Arial" w:cs="Arial"/>
          <w:szCs w:val="22"/>
        </w:rPr>
        <w:t>Hub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de GNL do Noroeste, no que participaron a Xunta de Galicia, a </w:t>
      </w:r>
      <w:proofErr w:type="spellStart"/>
      <w:r w:rsidRPr="00532822">
        <w:rPr>
          <w:rStyle w:val="CharAttribute9"/>
          <w:rFonts w:hAnsi="Arial" w:cs="Arial"/>
          <w:szCs w:val="22"/>
        </w:rPr>
        <w:t>Universidade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de Santiago, a </w:t>
      </w:r>
      <w:proofErr w:type="spellStart"/>
      <w:r w:rsidRPr="00532822">
        <w:rPr>
          <w:rStyle w:val="CharAttribute9"/>
          <w:rFonts w:hAnsi="Arial" w:cs="Arial"/>
          <w:szCs w:val="22"/>
        </w:rPr>
        <w:t>Autoridade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Portuaria de Ferrol, </w:t>
      </w:r>
      <w:proofErr w:type="spellStart"/>
      <w:r w:rsidRPr="00532822">
        <w:rPr>
          <w:rStyle w:val="CharAttribute9"/>
          <w:rFonts w:hAnsi="Arial" w:cs="Arial"/>
          <w:szCs w:val="22"/>
        </w:rPr>
        <w:t>Navantia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e Reganosa, que </w:t>
      </w:r>
      <w:proofErr w:type="spellStart"/>
      <w:r w:rsidRPr="00532822">
        <w:rPr>
          <w:rStyle w:val="CharAttribute9"/>
          <w:rFonts w:hAnsi="Arial" w:cs="Arial"/>
          <w:szCs w:val="22"/>
        </w:rPr>
        <w:t>incluíu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o </w:t>
      </w:r>
      <w:proofErr w:type="spellStart"/>
      <w:r w:rsidRPr="00532822">
        <w:rPr>
          <w:rStyle w:val="CharAttribute9"/>
          <w:rFonts w:hAnsi="Arial" w:cs="Arial"/>
          <w:szCs w:val="22"/>
        </w:rPr>
        <w:t>deseño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dun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barco de </w:t>
      </w:r>
      <w:proofErr w:type="spellStart"/>
      <w:r w:rsidRPr="00532822">
        <w:rPr>
          <w:rStyle w:val="CharAttribute9"/>
          <w:rFonts w:hAnsi="Arial" w:cs="Arial"/>
          <w:szCs w:val="22"/>
        </w:rPr>
        <w:t>fornezo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de GNL a </w:t>
      </w:r>
      <w:proofErr w:type="spellStart"/>
      <w:r w:rsidRPr="00532822">
        <w:rPr>
          <w:rStyle w:val="CharAttribute9"/>
          <w:rFonts w:hAnsi="Arial" w:cs="Arial"/>
          <w:szCs w:val="22"/>
        </w:rPr>
        <w:t>pequena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escala, o </w:t>
      </w:r>
      <w:proofErr w:type="spellStart"/>
      <w:r w:rsidRPr="00532822">
        <w:rPr>
          <w:rStyle w:val="CharAttribute9"/>
          <w:rFonts w:hAnsi="Arial" w:cs="Arial"/>
          <w:szCs w:val="22"/>
        </w:rPr>
        <w:t>primeiro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concibido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en España. Un </w:t>
      </w:r>
      <w:proofErr w:type="spellStart"/>
      <w:r w:rsidRPr="00532822">
        <w:rPr>
          <w:rStyle w:val="CharAttribute9"/>
          <w:rFonts w:hAnsi="Arial" w:cs="Arial"/>
          <w:szCs w:val="22"/>
        </w:rPr>
        <w:t>proxecto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nado da </w:t>
      </w:r>
      <w:proofErr w:type="spellStart"/>
      <w:r w:rsidRPr="00532822">
        <w:rPr>
          <w:rStyle w:val="CharAttribute9"/>
          <w:rFonts w:hAnsi="Arial" w:cs="Arial"/>
          <w:szCs w:val="22"/>
        </w:rPr>
        <w:t>vontade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de </w:t>
      </w:r>
      <w:proofErr w:type="spellStart"/>
      <w:r w:rsidRPr="00532822">
        <w:rPr>
          <w:rStyle w:val="CharAttribute9"/>
          <w:rFonts w:hAnsi="Arial" w:cs="Arial"/>
          <w:szCs w:val="22"/>
        </w:rPr>
        <w:t>aproveitar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as favorables </w:t>
      </w:r>
      <w:proofErr w:type="spellStart"/>
      <w:r w:rsidRPr="00532822">
        <w:rPr>
          <w:rStyle w:val="CharAttribute9"/>
          <w:rFonts w:hAnsi="Arial" w:cs="Arial"/>
          <w:szCs w:val="22"/>
        </w:rPr>
        <w:t>condicións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que </w:t>
      </w:r>
      <w:r>
        <w:rPr>
          <w:rStyle w:val="CharAttribute9"/>
          <w:rFonts w:hAnsi="Arial" w:cs="Arial"/>
          <w:szCs w:val="22"/>
        </w:rPr>
        <w:t>ten</w:t>
      </w:r>
      <w:r w:rsidRPr="00532822">
        <w:rPr>
          <w:rStyle w:val="CharAttribute9"/>
          <w:rFonts w:hAnsi="Arial" w:cs="Arial"/>
          <w:szCs w:val="22"/>
        </w:rPr>
        <w:t xml:space="preserve"> Galicia, </w:t>
      </w:r>
      <w:proofErr w:type="spellStart"/>
      <w:r w:rsidRPr="00532822">
        <w:rPr>
          <w:rStyle w:val="CharAttribute9"/>
          <w:rFonts w:hAnsi="Arial" w:cs="Arial"/>
          <w:szCs w:val="22"/>
        </w:rPr>
        <w:t>pola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súa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posición </w:t>
      </w:r>
      <w:proofErr w:type="spellStart"/>
      <w:r w:rsidRPr="00532822">
        <w:rPr>
          <w:rStyle w:val="CharAttribute9"/>
          <w:rFonts w:hAnsi="Arial" w:cs="Arial"/>
          <w:szCs w:val="22"/>
        </w:rPr>
        <w:t>xeoestratéxica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, a </w:t>
      </w:r>
      <w:proofErr w:type="spellStart"/>
      <w:r w:rsidRPr="00532822">
        <w:rPr>
          <w:rStyle w:val="CharAttribute9"/>
          <w:rFonts w:hAnsi="Arial" w:cs="Arial"/>
          <w:szCs w:val="22"/>
        </w:rPr>
        <w:t>súa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industria naval, a </w:t>
      </w:r>
      <w:proofErr w:type="spellStart"/>
      <w:r w:rsidRPr="00532822">
        <w:rPr>
          <w:rStyle w:val="CharAttribute9"/>
          <w:rFonts w:hAnsi="Arial" w:cs="Arial"/>
          <w:szCs w:val="22"/>
        </w:rPr>
        <w:t>súa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importante flota </w:t>
      </w:r>
      <w:proofErr w:type="spellStart"/>
      <w:r w:rsidRPr="00532822">
        <w:rPr>
          <w:rStyle w:val="CharAttribute9"/>
          <w:rFonts w:hAnsi="Arial" w:cs="Arial"/>
          <w:szCs w:val="22"/>
        </w:rPr>
        <w:t>pesqueira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e as </w:t>
      </w:r>
      <w:proofErr w:type="spellStart"/>
      <w:r w:rsidRPr="00532822">
        <w:rPr>
          <w:rStyle w:val="CharAttribute9"/>
          <w:rFonts w:hAnsi="Arial" w:cs="Arial"/>
          <w:szCs w:val="22"/>
        </w:rPr>
        <w:t>súas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infraestruturas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portuarias e </w:t>
      </w:r>
      <w:proofErr w:type="spellStart"/>
      <w:r w:rsidRPr="00532822">
        <w:rPr>
          <w:rStyle w:val="CharAttribute9"/>
          <w:rFonts w:hAnsi="Arial" w:cs="Arial"/>
          <w:szCs w:val="22"/>
        </w:rPr>
        <w:t>gasísticas</w:t>
      </w:r>
      <w:proofErr w:type="spellEnd"/>
      <w:r w:rsidRPr="00532822">
        <w:rPr>
          <w:rStyle w:val="CharAttribute9"/>
          <w:rFonts w:hAnsi="Arial" w:cs="Arial"/>
          <w:szCs w:val="22"/>
        </w:rPr>
        <w:t>.</w:t>
      </w:r>
    </w:p>
    <w:p w:rsidR="00532822" w:rsidRPr="00532822" w:rsidRDefault="00532822" w:rsidP="00532822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532822" w:rsidRPr="00532822" w:rsidRDefault="00532822" w:rsidP="00532822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532822" w:rsidRPr="00532822" w:rsidRDefault="00532822" w:rsidP="00532822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532822" w:rsidRPr="00532822" w:rsidRDefault="00532822" w:rsidP="00532822">
      <w:pPr>
        <w:pStyle w:val="ParaAttribute9"/>
        <w:spacing w:line="276" w:lineRule="auto"/>
        <w:rPr>
          <w:rStyle w:val="CharAttribute9"/>
          <w:rFonts w:hAnsi="Arial" w:cs="Arial"/>
          <w:b/>
          <w:szCs w:val="22"/>
        </w:rPr>
      </w:pPr>
      <w:r w:rsidRPr="00532822">
        <w:rPr>
          <w:rStyle w:val="CharAttribute9"/>
          <w:rFonts w:hAnsi="Arial" w:cs="Arial"/>
          <w:b/>
          <w:szCs w:val="22"/>
        </w:rPr>
        <w:lastRenderedPageBreak/>
        <w:t xml:space="preserve">Transición a </w:t>
      </w:r>
      <w:proofErr w:type="spellStart"/>
      <w:r w:rsidRPr="00532822">
        <w:rPr>
          <w:rStyle w:val="CharAttribute9"/>
          <w:rFonts w:hAnsi="Arial" w:cs="Arial"/>
          <w:b/>
          <w:szCs w:val="22"/>
        </w:rPr>
        <w:t>unha</w:t>
      </w:r>
      <w:proofErr w:type="spellEnd"/>
      <w:r w:rsidRPr="00532822">
        <w:rPr>
          <w:rStyle w:val="CharAttribute9"/>
          <w:rFonts w:hAnsi="Arial" w:cs="Arial"/>
          <w:b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b/>
          <w:szCs w:val="22"/>
        </w:rPr>
        <w:t>mobilidade</w:t>
      </w:r>
      <w:proofErr w:type="spellEnd"/>
      <w:r w:rsidRPr="00532822">
        <w:rPr>
          <w:rStyle w:val="CharAttribute9"/>
          <w:rFonts w:hAnsi="Arial" w:cs="Arial"/>
          <w:b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b/>
          <w:szCs w:val="22"/>
        </w:rPr>
        <w:t>baixa</w:t>
      </w:r>
      <w:proofErr w:type="spellEnd"/>
      <w:r w:rsidRPr="00532822">
        <w:rPr>
          <w:rStyle w:val="CharAttribute9"/>
          <w:rFonts w:hAnsi="Arial" w:cs="Arial"/>
          <w:b/>
          <w:szCs w:val="22"/>
        </w:rPr>
        <w:t xml:space="preserve"> en </w:t>
      </w:r>
      <w:proofErr w:type="spellStart"/>
      <w:r w:rsidRPr="00532822">
        <w:rPr>
          <w:rStyle w:val="CharAttribute9"/>
          <w:rFonts w:hAnsi="Arial" w:cs="Arial"/>
          <w:b/>
          <w:szCs w:val="22"/>
        </w:rPr>
        <w:t>emisións</w:t>
      </w:r>
      <w:proofErr w:type="spellEnd"/>
    </w:p>
    <w:p w:rsidR="00532822" w:rsidRPr="00532822" w:rsidRDefault="00532822" w:rsidP="00532822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532822">
        <w:rPr>
          <w:rStyle w:val="CharAttribute9"/>
          <w:rFonts w:hAnsi="Arial" w:cs="Arial"/>
          <w:szCs w:val="22"/>
        </w:rPr>
        <w:t xml:space="preserve">Organizada polo Instituto </w:t>
      </w:r>
      <w:proofErr w:type="spellStart"/>
      <w:r w:rsidRPr="00532822">
        <w:rPr>
          <w:rStyle w:val="CharAttribute9"/>
          <w:rFonts w:hAnsi="Arial" w:cs="Arial"/>
          <w:szCs w:val="22"/>
        </w:rPr>
        <w:t>Enerxético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de Galicia (INEGA) con motivo </w:t>
      </w:r>
      <w:proofErr w:type="spellStart"/>
      <w:r w:rsidRPr="00532822">
        <w:rPr>
          <w:rStyle w:val="CharAttribute9"/>
          <w:rFonts w:hAnsi="Arial" w:cs="Arial"/>
          <w:szCs w:val="22"/>
        </w:rPr>
        <w:t>da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celebración do Día Mundial da Eficiencia </w:t>
      </w:r>
      <w:proofErr w:type="spellStart"/>
      <w:r w:rsidRPr="00532822">
        <w:rPr>
          <w:rStyle w:val="CharAttribute9"/>
          <w:rFonts w:hAnsi="Arial" w:cs="Arial"/>
          <w:szCs w:val="22"/>
        </w:rPr>
        <w:t>Enerxética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, a </w:t>
      </w:r>
      <w:proofErr w:type="spellStart"/>
      <w:r w:rsidRPr="00532822">
        <w:rPr>
          <w:rStyle w:val="CharAttribute9"/>
          <w:rFonts w:hAnsi="Arial" w:cs="Arial"/>
          <w:szCs w:val="22"/>
        </w:rPr>
        <w:t>xornada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foi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inaugurada polo </w:t>
      </w:r>
      <w:proofErr w:type="spellStart"/>
      <w:r w:rsidRPr="00532822">
        <w:rPr>
          <w:rStyle w:val="CharAttribute9"/>
          <w:rFonts w:hAnsi="Arial" w:cs="Arial"/>
          <w:szCs w:val="22"/>
        </w:rPr>
        <w:t>conselleiro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de Economía, </w:t>
      </w:r>
      <w:proofErr w:type="spellStart"/>
      <w:r w:rsidRPr="00532822">
        <w:rPr>
          <w:rStyle w:val="CharAttribute9"/>
          <w:rFonts w:hAnsi="Arial" w:cs="Arial"/>
          <w:szCs w:val="22"/>
        </w:rPr>
        <w:t>Emprego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e Industria. Francisco Conde </w:t>
      </w:r>
      <w:proofErr w:type="spellStart"/>
      <w:r w:rsidRPr="00532822">
        <w:rPr>
          <w:rStyle w:val="CharAttribute9"/>
          <w:rFonts w:hAnsi="Arial" w:cs="Arial"/>
          <w:szCs w:val="22"/>
        </w:rPr>
        <w:t>destacou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as </w:t>
      </w:r>
      <w:proofErr w:type="spellStart"/>
      <w:r w:rsidRPr="00532822">
        <w:rPr>
          <w:rStyle w:val="CharAttribute9"/>
          <w:rFonts w:hAnsi="Arial" w:cs="Arial"/>
          <w:szCs w:val="22"/>
        </w:rPr>
        <w:t>vantaxes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do gas natural como </w:t>
      </w:r>
      <w:proofErr w:type="spellStart"/>
      <w:r w:rsidRPr="00532822">
        <w:rPr>
          <w:rStyle w:val="CharAttribute9"/>
          <w:rFonts w:hAnsi="Arial" w:cs="Arial"/>
          <w:szCs w:val="22"/>
        </w:rPr>
        <w:t>mellor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solución desde o punto de vista técnico, ambiental e económico para o transporte marítimo </w:t>
      </w:r>
      <w:proofErr w:type="spellStart"/>
      <w:r w:rsidRPr="00532822">
        <w:rPr>
          <w:rStyle w:val="CharAttribute9"/>
          <w:rFonts w:hAnsi="Arial" w:cs="Arial"/>
          <w:szCs w:val="22"/>
        </w:rPr>
        <w:t>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terrestre pesado e para </w:t>
      </w:r>
      <w:proofErr w:type="spellStart"/>
      <w:r w:rsidRPr="00532822">
        <w:rPr>
          <w:rStyle w:val="CharAttribute9"/>
          <w:rFonts w:hAnsi="Arial" w:cs="Arial"/>
          <w:szCs w:val="22"/>
        </w:rPr>
        <w:t>mellorar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a </w:t>
      </w:r>
      <w:proofErr w:type="spellStart"/>
      <w:r w:rsidRPr="00532822">
        <w:rPr>
          <w:rStyle w:val="CharAttribute9"/>
          <w:rFonts w:hAnsi="Arial" w:cs="Arial"/>
          <w:szCs w:val="22"/>
        </w:rPr>
        <w:t>capacidade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tecnolóxica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da industria. Conde </w:t>
      </w:r>
      <w:proofErr w:type="spellStart"/>
      <w:r w:rsidRPr="00532822">
        <w:rPr>
          <w:rStyle w:val="CharAttribute9"/>
          <w:rFonts w:hAnsi="Arial" w:cs="Arial"/>
          <w:szCs w:val="22"/>
        </w:rPr>
        <w:t>recordou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a aposta do </w:t>
      </w:r>
      <w:proofErr w:type="spellStart"/>
      <w:r w:rsidRPr="00532822">
        <w:rPr>
          <w:rStyle w:val="CharAttribute9"/>
          <w:rFonts w:hAnsi="Arial" w:cs="Arial"/>
          <w:szCs w:val="22"/>
        </w:rPr>
        <w:t>goberno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galego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por </w:t>
      </w:r>
      <w:proofErr w:type="spellStart"/>
      <w:r w:rsidRPr="00532822">
        <w:rPr>
          <w:rStyle w:val="CharAttribute9"/>
          <w:rFonts w:hAnsi="Arial" w:cs="Arial"/>
          <w:szCs w:val="22"/>
        </w:rPr>
        <w:t>converter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a Galicia en </w:t>
      </w:r>
      <w:proofErr w:type="spellStart"/>
      <w:r w:rsidRPr="00532822">
        <w:rPr>
          <w:rStyle w:val="CharAttribute9"/>
          <w:rFonts w:hAnsi="Arial" w:cs="Arial"/>
          <w:szCs w:val="22"/>
        </w:rPr>
        <w:t>hub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de GNL, </w:t>
      </w:r>
      <w:proofErr w:type="spellStart"/>
      <w:r w:rsidRPr="00532822">
        <w:rPr>
          <w:rStyle w:val="CharAttribute9"/>
          <w:rFonts w:hAnsi="Arial" w:cs="Arial"/>
          <w:szCs w:val="22"/>
        </w:rPr>
        <w:t>aproveitando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a </w:t>
      </w:r>
      <w:proofErr w:type="spellStart"/>
      <w:r w:rsidRPr="00532822">
        <w:rPr>
          <w:rStyle w:val="CharAttribute9"/>
          <w:rFonts w:hAnsi="Arial" w:cs="Arial"/>
          <w:szCs w:val="22"/>
        </w:rPr>
        <w:t>vantaxe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competitiva que supón contar coa planta </w:t>
      </w:r>
      <w:proofErr w:type="spellStart"/>
      <w:r w:rsidRPr="00532822">
        <w:rPr>
          <w:rStyle w:val="CharAttribute9"/>
          <w:rFonts w:hAnsi="Arial" w:cs="Arial"/>
          <w:szCs w:val="22"/>
        </w:rPr>
        <w:t>regasificadora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de Reganosa en </w:t>
      </w:r>
      <w:proofErr w:type="spellStart"/>
      <w:r w:rsidRPr="00532822">
        <w:rPr>
          <w:rStyle w:val="CharAttribute9"/>
          <w:rFonts w:hAnsi="Arial" w:cs="Arial"/>
          <w:szCs w:val="22"/>
        </w:rPr>
        <w:t>Mugardos</w:t>
      </w:r>
      <w:proofErr w:type="spellEnd"/>
      <w:r w:rsidRPr="00532822">
        <w:rPr>
          <w:rStyle w:val="CharAttribute9"/>
          <w:rFonts w:hAnsi="Arial" w:cs="Arial"/>
          <w:szCs w:val="22"/>
        </w:rPr>
        <w:t>.</w:t>
      </w:r>
    </w:p>
    <w:p w:rsidR="00532822" w:rsidRPr="00532822" w:rsidRDefault="00532822" w:rsidP="00532822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532822" w:rsidRPr="00532822" w:rsidRDefault="00532822" w:rsidP="00532822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 w:rsidRPr="00532822">
        <w:rPr>
          <w:rStyle w:val="CharAttribute9"/>
          <w:rFonts w:hAnsi="Arial" w:cs="Arial"/>
          <w:szCs w:val="22"/>
        </w:rPr>
        <w:t xml:space="preserve">O INEGA </w:t>
      </w:r>
      <w:proofErr w:type="spellStart"/>
      <w:r w:rsidRPr="00532822">
        <w:rPr>
          <w:rStyle w:val="CharAttribute9"/>
          <w:rFonts w:hAnsi="Arial" w:cs="Arial"/>
          <w:szCs w:val="22"/>
        </w:rPr>
        <w:t>decidiu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dedicar esta </w:t>
      </w:r>
      <w:proofErr w:type="spellStart"/>
      <w:r w:rsidRPr="00532822">
        <w:rPr>
          <w:rStyle w:val="CharAttribute9"/>
          <w:rFonts w:hAnsi="Arial" w:cs="Arial"/>
          <w:szCs w:val="22"/>
        </w:rPr>
        <w:t>xornada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á </w:t>
      </w:r>
      <w:proofErr w:type="spellStart"/>
      <w:r w:rsidRPr="00532822">
        <w:rPr>
          <w:rStyle w:val="CharAttribute9"/>
          <w:rFonts w:hAnsi="Arial" w:cs="Arial"/>
          <w:szCs w:val="22"/>
        </w:rPr>
        <w:t>mobilidade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baixa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en </w:t>
      </w:r>
      <w:proofErr w:type="spellStart"/>
      <w:r w:rsidRPr="00532822">
        <w:rPr>
          <w:rStyle w:val="CharAttribute9"/>
          <w:rFonts w:hAnsi="Arial" w:cs="Arial"/>
          <w:szCs w:val="22"/>
        </w:rPr>
        <w:t>emisións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porque o sector do transporte é o responsable do 35% do consumo </w:t>
      </w:r>
      <w:proofErr w:type="spellStart"/>
      <w:r w:rsidRPr="00532822">
        <w:rPr>
          <w:rStyle w:val="CharAttribute9"/>
          <w:rFonts w:hAnsi="Arial" w:cs="Arial"/>
          <w:szCs w:val="22"/>
        </w:rPr>
        <w:t>enerxético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de Galicia e, </w:t>
      </w:r>
      <w:proofErr w:type="spellStart"/>
      <w:r w:rsidRPr="00532822">
        <w:rPr>
          <w:rStyle w:val="CharAttribute9"/>
          <w:rFonts w:hAnsi="Arial" w:cs="Arial"/>
          <w:szCs w:val="22"/>
        </w:rPr>
        <w:t>xa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que logo, un sector </w:t>
      </w:r>
      <w:r>
        <w:rPr>
          <w:rStyle w:val="CharAttribute9"/>
          <w:rFonts w:hAnsi="Arial" w:cs="Arial"/>
          <w:szCs w:val="22"/>
        </w:rPr>
        <w:t>chave</w:t>
      </w:r>
      <w:r w:rsidRPr="00532822">
        <w:rPr>
          <w:rStyle w:val="CharAttribute9"/>
          <w:rFonts w:hAnsi="Arial" w:cs="Arial"/>
          <w:szCs w:val="22"/>
        </w:rPr>
        <w:t xml:space="preserve"> para reducir as </w:t>
      </w:r>
      <w:proofErr w:type="spellStart"/>
      <w:r w:rsidRPr="00532822">
        <w:rPr>
          <w:rStyle w:val="CharAttribute9"/>
          <w:rFonts w:hAnsi="Arial" w:cs="Arial"/>
          <w:szCs w:val="22"/>
        </w:rPr>
        <w:t>emisións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contaminantes e </w:t>
      </w:r>
      <w:proofErr w:type="spellStart"/>
      <w:r w:rsidRPr="00532822">
        <w:rPr>
          <w:rStyle w:val="CharAttribute9"/>
          <w:rFonts w:hAnsi="Arial" w:cs="Arial"/>
          <w:szCs w:val="22"/>
        </w:rPr>
        <w:t>mellorar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a </w:t>
      </w:r>
      <w:proofErr w:type="spellStart"/>
      <w:r w:rsidRPr="00532822">
        <w:rPr>
          <w:rStyle w:val="CharAttribute9"/>
          <w:rFonts w:hAnsi="Arial" w:cs="Arial"/>
          <w:szCs w:val="22"/>
        </w:rPr>
        <w:t>calidade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do aire das </w:t>
      </w:r>
      <w:proofErr w:type="spellStart"/>
      <w:r w:rsidRPr="00532822">
        <w:rPr>
          <w:rStyle w:val="CharAttribute9"/>
          <w:rFonts w:hAnsi="Arial" w:cs="Arial"/>
          <w:szCs w:val="22"/>
        </w:rPr>
        <w:t>cidades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. Durante a </w:t>
      </w:r>
      <w:proofErr w:type="spellStart"/>
      <w:r w:rsidRPr="00532822">
        <w:rPr>
          <w:rStyle w:val="CharAttribute9"/>
          <w:rFonts w:hAnsi="Arial" w:cs="Arial"/>
          <w:szCs w:val="22"/>
        </w:rPr>
        <w:t>xornada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prestouse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especial atención </w:t>
      </w:r>
      <w:proofErr w:type="spellStart"/>
      <w:r w:rsidRPr="00532822">
        <w:rPr>
          <w:rStyle w:val="CharAttribute9"/>
          <w:rFonts w:hAnsi="Arial" w:cs="Arial"/>
          <w:szCs w:val="22"/>
        </w:rPr>
        <w:t>ao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gas natural como solución óptima para o transporte marítimo </w:t>
      </w:r>
      <w:proofErr w:type="spellStart"/>
      <w:r w:rsidRPr="00532822">
        <w:rPr>
          <w:rStyle w:val="CharAttribute9"/>
          <w:rFonts w:hAnsi="Arial" w:cs="Arial"/>
          <w:szCs w:val="22"/>
        </w:rPr>
        <w:t>e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terrestre pesado, que é o que </w:t>
      </w:r>
      <w:proofErr w:type="spellStart"/>
      <w:r w:rsidRPr="00532822">
        <w:rPr>
          <w:rStyle w:val="CharAttribute9"/>
          <w:rFonts w:hAnsi="Arial" w:cs="Arial"/>
          <w:szCs w:val="22"/>
        </w:rPr>
        <w:t>maior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contaminación produce.</w:t>
      </w:r>
    </w:p>
    <w:p w:rsidR="00532822" w:rsidRPr="00532822" w:rsidRDefault="00532822" w:rsidP="00532822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F00150" w:rsidRPr="00532822" w:rsidRDefault="00532822" w:rsidP="00532822">
      <w:pPr>
        <w:pStyle w:val="ParaAttribute9"/>
        <w:spacing w:line="276" w:lineRule="auto"/>
        <w:rPr>
          <w:rFonts w:ascii="Arial" w:hAnsi="Arial" w:cs="Arial"/>
        </w:rPr>
      </w:pPr>
      <w:r w:rsidRPr="00532822">
        <w:rPr>
          <w:rStyle w:val="CharAttribute9"/>
          <w:rFonts w:hAnsi="Arial" w:cs="Arial"/>
          <w:szCs w:val="22"/>
        </w:rPr>
        <w:t xml:space="preserve">Na </w:t>
      </w:r>
      <w:proofErr w:type="spellStart"/>
      <w:r w:rsidRPr="00532822">
        <w:rPr>
          <w:rStyle w:val="CharAttribute9"/>
          <w:rFonts w:hAnsi="Arial" w:cs="Arial"/>
          <w:szCs w:val="22"/>
        </w:rPr>
        <w:t>xornada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tamén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interviñeron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Sergio </w:t>
      </w:r>
      <w:proofErr w:type="spellStart"/>
      <w:r w:rsidRPr="00532822">
        <w:rPr>
          <w:rStyle w:val="CharAttribute9"/>
          <w:rFonts w:hAnsi="Arial" w:cs="Arial"/>
          <w:szCs w:val="22"/>
        </w:rPr>
        <w:t>Tarrío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</w:t>
      </w:r>
      <w:proofErr w:type="spellStart"/>
      <w:r w:rsidRPr="00532822">
        <w:rPr>
          <w:rStyle w:val="CharAttribute9"/>
          <w:rFonts w:hAnsi="Arial" w:cs="Arial"/>
          <w:szCs w:val="22"/>
        </w:rPr>
        <w:t>Sieira</w:t>
      </w:r>
      <w:proofErr w:type="spellEnd"/>
      <w:r w:rsidRPr="00532822">
        <w:rPr>
          <w:rStyle w:val="CharAttribute9"/>
          <w:rFonts w:hAnsi="Arial" w:cs="Arial"/>
          <w:szCs w:val="22"/>
        </w:rPr>
        <w:t>, r</w:t>
      </w:r>
      <w:r>
        <w:rPr>
          <w:rStyle w:val="CharAttribute9"/>
          <w:rFonts w:hAnsi="Arial" w:cs="Arial"/>
          <w:szCs w:val="22"/>
        </w:rPr>
        <w:t xml:space="preserve">esponsable do departamento de </w:t>
      </w:r>
      <w:proofErr w:type="spellStart"/>
      <w:r>
        <w:rPr>
          <w:rStyle w:val="CharAttribute9"/>
          <w:rFonts w:hAnsi="Arial" w:cs="Arial"/>
          <w:szCs w:val="22"/>
        </w:rPr>
        <w:t>I+D+</w:t>
      </w:r>
      <w:r w:rsidRPr="00532822">
        <w:rPr>
          <w:rStyle w:val="CharAttribute9"/>
          <w:rFonts w:hAnsi="Arial" w:cs="Arial"/>
          <w:szCs w:val="22"/>
        </w:rPr>
        <w:t>i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de </w:t>
      </w:r>
      <w:proofErr w:type="spellStart"/>
      <w:r w:rsidRPr="00532822">
        <w:rPr>
          <w:rStyle w:val="CharAttribute9"/>
          <w:rFonts w:hAnsi="Arial" w:cs="Arial"/>
          <w:szCs w:val="22"/>
        </w:rPr>
        <w:t>Castrosua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e Ricardo de Lombas, responsable de vehículos eléctricos do Grupo PSA en España. </w:t>
      </w:r>
      <w:proofErr w:type="spellStart"/>
      <w:r w:rsidRPr="00532822">
        <w:rPr>
          <w:rStyle w:val="CharAttribute9"/>
          <w:rFonts w:hAnsi="Arial" w:cs="Arial"/>
          <w:szCs w:val="22"/>
        </w:rPr>
        <w:t>Anxo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Bernardo </w:t>
      </w:r>
      <w:proofErr w:type="spellStart"/>
      <w:r w:rsidRPr="00532822">
        <w:rPr>
          <w:rStyle w:val="CharAttribute9"/>
          <w:rFonts w:hAnsi="Arial" w:cs="Arial"/>
          <w:szCs w:val="22"/>
        </w:rPr>
        <w:t>Tahoces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, director </w:t>
      </w:r>
      <w:proofErr w:type="spellStart"/>
      <w:r w:rsidRPr="00532822">
        <w:rPr>
          <w:rStyle w:val="CharAttribute9"/>
          <w:rFonts w:hAnsi="Arial" w:cs="Arial"/>
          <w:szCs w:val="22"/>
        </w:rPr>
        <w:t>xeral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de </w:t>
      </w:r>
      <w:proofErr w:type="spellStart"/>
      <w:r w:rsidRPr="00532822">
        <w:rPr>
          <w:rStyle w:val="CharAttribute9"/>
          <w:rFonts w:hAnsi="Arial" w:cs="Arial"/>
          <w:szCs w:val="22"/>
        </w:rPr>
        <w:t>Enerxía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e Minas e director do INEGA, </w:t>
      </w:r>
      <w:proofErr w:type="spellStart"/>
      <w:r w:rsidRPr="00532822">
        <w:rPr>
          <w:rStyle w:val="CharAttribute9"/>
          <w:rFonts w:hAnsi="Arial" w:cs="Arial"/>
          <w:szCs w:val="22"/>
        </w:rPr>
        <w:t>foi</w:t>
      </w:r>
      <w:proofErr w:type="spellEnd"/>
      <w:r w:rsidRPr="00532822">
        <w:rPr>
          <w:rStyle w:val="CharAttribute9"/>
          <w:rFonts w:hAnsi="Arial" w:cs="Arial"/>
          <w:szCs w:val="22"/>
        </w:rPr>
        <w:t xml:space="preserve"> o encargado de pechar a </w:t>
      </w:r>
      <w:proofErr w:type="spellStart"/>
      <w:r w:rsidRPr="00532822">
        <w:rPr>
          <w:rStyle w:val="CharAttribute9"/>
          <w:rFonts w:hAnsi="Arial" w:cs="Arial"/>
          <w:szCs w:val="22"/>
        </w:rPr>
        <w:t>xornada</w:t>
      </w:r>
      <w:proofErr w:type="spellEnd"/>
      <w:r w:rsidRPr="00532822">
        <w:rPr>
          <w:rStyle w:val="CharAttribute9"/>
          <w:rFonts w:hAnsi="Arial" w:cs="Arial"/>
          <w:szCs w:val="22"/>
        </w:rPr>
        <w:t>.</w:t>
      </w:r>
    </w:p>
    <w:sectPr w:rsidR="00F00150" w:rsidRPr="00532822" w:rsidSect="00F00150">
      <w:headerReference w:type="default" r:id="rId7"/>
      <w:footerReference w:type="default" r:id="rId8"/>
      <w:pgSz w:w="11906" w:h="16838" w:code="9"/>
      <w:pgMar w:top="1417" w:right="1701" w:bottom="1417" w:left="1701" w:header="709" w:footer="268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0D" w:rsidRDefault="0028250D" w:rsidP="00F00150">
      <w:r>
        <w:separator/>
      </w:r>
    </w:p>
  </w:endnote>
  <w:endnote w:type="continuationSeparator" w:id="0">
    <w:p w:rsidR="0028250D" w:rsidRDefault="0028250D" w:rsidP="00F00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¸À °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0D" w:rsidRDefault="00AF0545">
    <w:pPr>
      <w:pStyle w:val="ParaAttribute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85pt;margin-top:25pt;width:599pt;height:24pt;z-index:251658240">
          <v:imagedata r:id="rId1" o:title="75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0D" w:rsidRDefault="0028250D" w:rsidP="00F00150">
      <w:r>
        <w:separator/>
      </w:r>
    </w:p>
  </w:footnote>
  <w:footnote w:type="continuationSeparator" w:id="0">
    <w:p w:rsidR="0028250D" w:rsidRDefault="0028250D" w:rsidP="00F00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0D" w:rsidRDefault="00AF0545">
    <w:pPr>
      <w:pStyle w:val="ParaAttribute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39pt;margin-top:-35pt;width:523pt;height:95pt;z-index:251657216">
          <v:imagedata r:id="rId1" o:title="75"/>
        </v:shape>
      </w:pict>
    </w:r>
  </w:p>
  <w:p w:rsidR="0028250D" w:rsidRDefault="0028250D">
    <w:pPr>
      <w:pStyle w:val="ParaAttribute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9042435"/>
    <w:lvl w:ilvl="0" w:tplc="130C050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6214EF3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6BAAE3F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41B4F02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2686457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8DFA43F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71B6B9F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B9F0B4C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548CEC1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1">
    <w:nsid w:val="0A9D5125"/>
    <w:multiLevelType w:val="hybridMultilevel"/>
    <w:tmpl w:val="98D470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B3EF4"/>
    <w:multiLevelType w:val="hybridMultilevel"/>
    <w:tmpl w:val="20327085"/>
    <w:lvl w:ilvl="0" w:tplc="47422B5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2EA6E4B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78D6232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D39A74E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92E262B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A852DA3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4326976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9E3624C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5996514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num w:numId="1">
    <w:abstractNumId w:val="2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0150"/>
    <w:rsid w:val="001B2E32"/>
    <w:rsid w:val="001F3B64"/>
    <w:rsid w:val="0028250D"/>
    <w:rsid w:val="003727D6"/>
    <w:rsid w:val="00532822"/>
    <w:rsid w:val="008F3EC5"/>
    <w:rsid w:val="00AF0545"/>
    <w:rsid w:val="00E04A5D"/>
    <w:rsid w:val="00F0015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¹Å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150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F00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150"/>
    <w:pPr>
      <w:ind w:left="400"/>
    </w:pPr>
  </w:style>
  <w:style w:type="paragraph" w:customStyle="1" w:styleId="ParaAttribute0">
    <w:name w:val="ParaAttribute0"/>
    <w:rsid w:val="00F00150"/>
    <w:pPr>
      <w:widowControl w:val="0"/>
      <w:wordWrap w:val="0"/>
    </w:pPr>
  </w:style>
  <w:style w:type="paragraph" w:customStyle="1" w:styleId="ParaAttribute1">
    <w:name w:val="ParaAttribute1"/>
    <w:rsid w:val="00F00150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rsid w:val="00F00150"/>
    <w:pPr>
      <w:spacing w:after="200"/>
    </w:pPr>
  </w:style>
  <w:style w:type="paragraph" w:customStyle="1" w:styleId="ParaAttribute3">
    <w:name w:val="ParaAttribute3"/>
    <w:rsid w:val="00F00150"/>
    <w:pPr>
      <w:jc w:val="center"/>
    </w:pPr>
  </w:style>
  <w:style w:type="paragraph" w:customStyle="1" w:styleId="ParaAttribute4">
    <w:name w:val="ParaAttribute4"/>
    <w:rsid w:val="00F00150"/>
  </w:style>
  <w:style w:type="paragraph" w:customStyle="1" w:styleId="ParaAttribute5">
    <w:name w:val="ParaAttribute5"/>
    <w:rsid w:val="00F00150"/>
    <w:pPr>
      <w:spacing w:after="200"/>
      <w:ind w:left="720" w:hanging="360"/>
    </w:pPr>
  </w:style>
  <w:style w:type="paragraph" w:customStyle="1" w:styleId="ParaAttribute6">
    <w:name w:val="ParaAttribute6"/>
    <w:rsid w:val="00F00150"/>
    <w:pPr>
      <w:spacing w:after="200"/>
      <w:ind w:left="720"/>
    </w:pPr>
  </w:style>
  <w:style w:type="paragraph" w:customStyle="1" w:styleId="ParaAttribute7">
    <w:name w:val="ParaAttribute7"/>
    <w:rsid w:val="00F00150"/>
    <w:pPr>
      <w:ind w:left="720" w:hanging="360"/>
    </w:pPr>
  </w:style>
  <w:style w:type="paragraph" w:customStyle="1" w:styleId="ParaAttribute8">
    <w:name w:val="ParaAttribute8"/>
    <w:rsid w:val="00F00150"/>
    <w:pPr>
      <w:ind w:left="720"/>
    </w:pPr>
  </w:style>
  <w:style w:type="paragraph" w:customStyle="1" w:styleId="ParaAttribute9">
    <w:name w:val="ParaAttribute9"/>
    <w:rsid w:val="00F00150"/>
    <w:pPr>
      <w:jc w:val="both"/>
    </w:pPr>
  </w:style>
  <w:style w:type="character" w:customStyle="1" w:styleId="CharAttribute0">
    <w:name w:val="CharAttribute0"/>
    <w:rsid w:val="00F00150"/>
    <w:rPr>
      <w:rFonts w:ascii="Times New Roman" w:eastAsia="Times New Roman"/>
    </w:rPr>
  </w:style>
  <w:style w:type="character" w:customStyle="1" w:styleId="CharAttribute1">
    <w:name w:val="CharAttribute1"/>
    <w:rsid w:val="00F00150"/>
    <w:rPr>
      <w:rFonts w:ascii="Calibri" w:eastAsia="Calibri"/>
      <w:sz w:val="22"/>
    </w:rPr>
  </w:style>
  <w:style w:type="character" w:customStyle="1" w:styleId="CharAttribute2">
    <w:name w:val="CharAttribute2"/>
    <w:rsid w:val="00F00150"/>
    <w:rPr>
      <w:rFonts w:ascii="Times New Roman" w:eastAsia="Times New Roman"/>
    </w:rPr>
  </w:style>
  <w:style w:type="character" w:customStyle="1" w:styleId="CharAttribute3">
    <w:name w:val="CharAttribute3"/>
    <w:rsid w:val="00F00150"/>
    <w:rPr>
      <w:rFonts w:ascii="Ubuntu" w:eastAsia="Calibri"/>
      <w:sz w:val="22"/>
    </w:rPr>
  </w:style>
  <w:style w:type="character" w:customStyle="1" w:styleId="CharAttribute4">
    <w:name w:val="CharAttribute4"/>
    <w:rsid w:val="00F00150"/>
    <w:rPr>
      <w:rFonts w:ascii="Arial" w:eastAsia="Calibri"/>
      <w:b/>
      <w:color w:val="325370"/>
      <w:sz w:val="24"/>
    </w:rPr>
  </w:style>
  <w:style w:type="character" w:customStyle="1" w:styleId="CharAttribute5">
    <w:name w:val="CharAttribute5"/>
    <w:rsid w:val="00F00150"/>
    <w:rPr>
      <w:rFonts w:ascii="Arial" w:eastAsia="Calibri"/>
      <w:color w:val="325370"/>
      <w:sz w:val="24"/>
    </w:rPr>
  </w:style>
  <w:style w:type="character" w:customStyle="1" w:styleId="CharAttribute6">
    <w:name w:val="CharAttribute6"/>
    <w:rsid w:val="00F00150"/>
    <w:rPr>
      <w:rFonts w:ascii="Arial" w:eastAsia="Calibri"/>
      <w:b/>
      <w:color w:val="595959"/>
      <w:sz w:val="22"/>
    </w:rPr>
  </w:style>
  <w:style w:type="character" w:customStyle="1" w:styleId="CharAttribute7">
    <w:name w:val="CharAttribute7"/>
    <w:rsid w:val="00F00150"/>
    <w:rPr>
      <w:rFonts w:ascii="Symbol" w:eastAsia="Calibri"/>
      <w:b/>
      <w:color w:val="595959"/>
      <w:sz w:val="22"/>
    </w:rPr>
  </w:style>
  <w:style w:type="character" w:customStyle="1" w:styleId="CharAttribute8">
    <w:name w:val="CharAttribute8"/>
    <w:rsid w:val="00F00150"/>
    <w:rPr>
      <w:rFonts w:ascii="Symbol" w:eastAsia="Calibri"/>
      <w:b/>
      <w:color w:val="595959"/>
      <w:sz w:val="22"/>
    </w:rPr>
  </w:style>
  <w:style w:type="character" w:customStyle="1" w:styleId="CharAttribute9">
    <w:name w:val="CharAttribute9"/>
    <w:rsid w:val="00F00150"/>
    <w:rPr>
      <w:rFonts w:ascii="Arial" w:eastAsia="Calibri"/>
      <w:color w:val="595959"/>
      <w:sz w:val="22"/>
    </w:rPr>
  </w:style>
  <w:style w:type="character" w:customStyle="1" w:styleId="CharAttribute10">
    <w:name w:val="CharAttribute10"/>
    <w:rsid w:val="00F00150"/>
    <w:rPr>
      <w:rFonts w:ascii="Symbol" w:eastAsia="Calibri"/>
      <w:color w:val="595959"/>
      <w:sz w:val="22"/>
    </w:rPr>
  </w:style>
  <w:style w:type="character" w:customStyle="1" w:styleId="CharAttribute11">
    <w:name w:val="CharAttribute11"/>
    <w:rsid w:val="00F00150"/>
    <w:rPr>
      <w:rFonts w:ascii="Symbol" w:eastAsia="Calibri"/>
      <w:color w:val="595959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Å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625</Words>
  <Characters>3335</Characters>
  <Application>Microsoft Office Word</Application>
  <DocSecurity>0</DocSecurity>
  <Lines>66</Lines>
  <Paragraphs>13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Incis4</cp:lastModifiedBy>
  <cp:revision>2</cp:revision>
  <cp:lastPrinted>2017-03-16T09:38:00Z</cp:lastPrinted>
  <dcterms:created xsi:type="dcterms:W3CDTF">2017-03-16T09:38:00Z</dcterms:created>
  <dcterms:modified xsi:type="dcterms:W3CDTF">2017-03-16T09:38:00Z</dcterms:modified>
  <cp:version>1</cp:version>
</cp:coreProperties>
</file>