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6" w:rsidRDefault="004E5586" w:rsidP="004E5586">
      <w:pPr>
        <w:rPr>
          <w:rFonts w:ascii="Arial" w:hAnsi="Arial" w:cs="Arial"/>
          <w:b/>
        </w:rPr>
      </w:pPr>
    </w:p>
    <w:p w:rsidR="00135B4A" w:rsidRPr="004E5586" w:rsidRDefault="00135B4A" w:rsidP="004E5586">
      <w:pPr>
        <w:rPr>
          <w:rFonts w:ascii="Arial" w:hAnsi="Arial" w:cs="Arial"/>
          <w:b/>
        </w:rPr>
      </w:pPr>
    </w:p>
    <w:p w:rsidR="00135B4A" w:rsidRPr="00BC54FF" w:rsidRDefault="00BC54FF" w:rsidP="00135B4A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lang w:val="es-ES_tradnl"/>
        </w:rPr>
      </w:pPr>
      <w:r w:rsidRPr="00BC54FF">
        <w:rPr>
          <w:rFonts w:ascii="Arial" w:hAnsi="Arial" w:cs="Arial"/>
          <w:b/>
          <w:color w:val="1F497D" w:themeColor="text2"/>
          <w:sz w:val="28"/>
          <w:szCs w:val="28"/>
        </w:rPr>
        <w:t xml:space="preserve">A TERMINAL DE MUGARDOS RECIBIU ONTE O BUQUE MÁIS PEQUENO DOS QUE </w:t>
      </w:r>
      <w:r w:rsidR="00972BB6">
        <w:rPr>
          <w:rFonts w:ascii="Arial" w:hAnsi="Arial" w:cs="Arial"/>
          <w:b/>
          <w:color w:val="1F497D" w:themeColor="text2"/>
          <w:sz w:val="28"/>
          <w:szCs w:val="28"/>
        </w:rPr>
        <w:t>AMARRARON</w:t>
      </w:r>
      <w:r w:rsidRPr="00BC54FF">
        <w:rPr>
          <w:rFonts w:ascii="Arial" w:hAnsi="Arial" w:cs="Arial"/>
          <w:b/>
          <w:color w:val="1F497D" w:themeColor="text2"/>
          <w:sz w:val="28"/>
          <w:szCs w:val="28"/>
        </w:rPr>
        <w:t xml:space="preserve"> NO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SEU</w:t>
      </w:r>
      <w:r w:rsidRPr="00BC54FF">
        <w:rPr>
          <w:rFonts w:ascii="Arial" w:hAnsi="Arial" w:cs="Arial"/>
          <w:b/>
          <w:color w:val="1F497D" w:themeColor="text2"/>
          <w:sz w:val="28"/>
          <w:szCs w:val="28"/>
        </w:rPr>
        <w:t xml:space="preserve"> PEIRAO</w:t>
      </w:r>
    </w:p>
    <w:p w:rsidR="00135B4A" w:rsidRPr="00135B4A" w:rsidRDefault="00135B4A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MUGARDOS,  </w:t>
      </w:r>
      <w:r w:rsidR="00A5105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17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de </w:t>
      </w:r>
      <w:proofErr w:type="spellStart"/>
      <w:r w:rsidR="00BC54FF">
        <w:rPr>
          <w:rFonts w:ascii="Arial" w:hAnsi="Arial" w:cs="Arial"/>
          <w:b/>
          <w:color w:val="808080" w:themeColor="background1" w:themeShade="80"/>
          <w:sz w:val="24"/>
          <w:szCs w:val="24"/>
        </w:rPr>
        <w:t>xuño</w:t>
      </w:r>
      <w:proofErr w:type="spellEnd"/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de 2019</w:t>
      </w:r>
      <w:r w:rsidR="004E5586" w:rsidRPr="004E5586">
        <w:rPr>
          <w:rFonts w:ascii="Arial" w:hAnsi="Arial" w:cs="Arial"/>
          <w:b/>
          <w:color w:val="808080" w:themeColor="background1" w:themeShade="80"/>
          <w:sz w:val="24"/>
          <w:szCs w:val="24"/>
        </w:rPr>
        <w:t>.-</w:t>
      </w:r>
      <w:r w:rsidR="004E5586" w:rsidRPr="004E558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BC54FF" w:rsidRPr="00BC54FF" w:rsidRDefault="00BC54FF" w:rsidP="00BC54FF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</w:pP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A terminal de Reganosa en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Mugardos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recibiu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onte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o buque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máis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pequeno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cantos </w:t>
      </w:r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amarraron</w:t>
      </w: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no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seu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peirao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.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Trátase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do Coral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Fungia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un barco de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só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137 metros de eslora que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descargou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os 9.500 metros cúbicos de gas natural licuado (GNL) procedentes da planta de licuefacción de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Cryogas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en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Vysotsk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na costa báltica de Rusia. Esta operación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serve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para avanzar na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actividade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pequena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escala, na que se espera un gran</w:t>
      </w:r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de</w:t>
      </w: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incremento coa implantación do GNL como combustible para a navegación.</w:t>
      </w:r>
    </w:p>
    <w:p w:rsidR="00BC54FF" w:rsidRPr="00BC54FF" w:rsidRDefault="00BC54FF" w:rsidP="00BC54FF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</w:pP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O Coral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Fungia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ten un peso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morto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10.441 toneladas.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Ademais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servir a plantas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convencionais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como a de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Mugardos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o buque está preparado para transportar cantidades menores de GNL 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pequenas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plantas instaladas en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portos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así como para fornecer combustible directamente 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outro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barco. Para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iso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conta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con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dobre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manifold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(conector de carga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descarga) a distinta altura.</w:t>
      </w:r>
    </w:p>
    <w:p w:rsidR="00BC54FF" w:rsidRPr="00BC54FF" w:rsidRDefault="00BC54FF" w:rsidP="00BC54FF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</w:pP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A planta de licuefacción da que procede o Coral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Fungia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iniciou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as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súas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exportacións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recentemente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o pasado abril.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Tamén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é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pequena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cunha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capacidade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640.000 toneladas de GNL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ano, porque 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seu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propietario, a compañía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Novatek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,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puxo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obxectivo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no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abastecemento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combustible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ás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distintas flotas que surcarán o Báltico, un mar no que se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estableceron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limitacións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para a emisión de gases de efecto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invernadoiro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por parte </w:t>
      </w:r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dos buques que navegan por </w:t>
      </w:r>
      <w:proofErr w:type="spellStart"/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el</w:t>
      </w:r>
      <w:proofErr w:type="spellEnd"/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. P</w:t>
      </w: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or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iso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é polo que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GNL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augúr</w:t>
      </w:r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</w:t>
      </w: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selle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unha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gran demanda na zona,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onde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igualmente crecerán </w:t>
      </w:r>
      <w:r w:rsidR="00972BB6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as plantas</w:t>
      </w:r>
      <w:bookmarkStart w:id="0" w:name="_GoBack"/>
      <w:bookmarkEnd w:id="0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satélite portuarias. </w:t>
      </w:r>
    </w:p>
    <w:p w:rsidR="00A51050" w:rsidRPr="00A51050" w:rsidRDefault="00BC54FF" w:rsidP="00BC54FF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</w:pPr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En consonancia coa evolución do sector, Reganosa está avanzando no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seu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proxecto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adaptar o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seu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peirao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tráfico a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pequena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escala,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que se dotará de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conexións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idóneas para recibir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ou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fornecer GNL a metaneros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pequenos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que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poidan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dedicarse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abastecemento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plantas satélite portuarias </w:t>
      </w:r>
      <w:proofErr w:type="spellStart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>ou</w:t>
      </w:r>
      <w:proofErr w:type="spellEnd"/>
      <w:r w:rsidRPr="00BC54FF">
        <w:rPr>
          <w:rFonts w:ascii="Arial" w:hAnsi="Arial" w:cs="Arial"/>
          <w:bCs/>
          <w:color w:val="808080" w:themeColor="background1" w:themeShade="80"/>
          <w:sz w:val="24"/>
          <w:szCs w:val="24"/>
          <w:lang w:val="es-ES_tradnl"/>
        </w:rPr>
        <w:t xml:space="preserve"> de buques que utilicen ese combustible para navegar.</w:t>
      </w:r>
    </w:p>
    <w:sectPr w:rsidR="00A51050" w:rsidRPr="00A51050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C" w:rsidRDefault="004B537C" w:rsidP="009763C6">
      <w:pPr>
        <w:spacing w:after="0" w:line="240" w:lineRule="auto"/>
      </w:pPr>
      <w:r>
        <w:separator/>
      </w:r>
    </w:p>
  </w:endnote>
  <w:end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C" w:rsidRDefault="004B537C" w:rsidP="009763C6">
      <w:pPr>
        <w:spacing w:after="0" w:line="240" w:lineRule="auto"/>
      </w:pPr>
      <w:r>
        <w:separator/>
      </w:r>
    </w:p>
  </w:footnote>
  <w:foot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5CAA"/>
    <w:rsid w:val="00083E7A"/>
    <w:rsid w:val="00093BBF"/>
    <w:rsid w:val="000953D1"/>
    <w:rsid w:val="0009780F"/>
    <w:rsid w:val="000B1483"/>
    <w:rsid w:val="00135B4A"/>
    <w:rsid w:val="0016768D"/>
    <w:rsid w:val="001A3135"/>
    <w:rsid w:val="00224FB9"/>
    <w:rsid w:val="00232BD5"/>
    <w:rsid w:val="002A4045"/>
    <w:rsid w:val="002C4647"/>
    <w:rsid w:val="002D467F"/>
    <w:rsid w:val="003441B2"/>
    <w:rsid w:val="003738BA"/>
    <w:rsid w:val="003912DD"/>
    <w:rsid w:val="00397689"/>
    <w:rsid w:val="003D1064"/>
    <w:rsid w:val="00421D45"/>
    <w:rsid w:val="004229BA"/>
    <w:rsid w:val="00485FBD"/>
    <w:rsid w:val="004B537C"/>
    <w:rsid w:val="004E3043"/>
    <w:rsid w:val="004E5586"/>
    <w:rsid w:val="00515E52"/>
    <w:rsid w:val="005E4E6C"/>
    <w:rsid w:val="006163A5"/>
    <w:rsid w:val="00630A1F"/>
    <w:rsid w:val="00647956"/>
    <w:rsid w:val="0065511F"/>
    <w:rsid w:val="0066015F"/>
    <w:rsid w:val="00690A13"/>
    <w:rsid w:val="006D29C6"/>
    <w:rsid w:val="00734F96"/>
    <w:rsid w:val="00747503"/>
    <w:rsid w:val="00752D9F"/>
    <w:rsid w:val="00780FE5"/>
    <w:rsid w:val="00784D1E"/>
    <w:rsid w:val="007973DA"/>
    <w:rsid w:val="007A5175"/>
    <w:rsid w:val="007C277B"/>
    <w:rsid w:val="007C40AC"/>
    <w:rsid w:val="007F18C1"/>
    <w:rsid w:val="007F728B"/>
    <w:rsid w:val="008039FE"/>
    <w:rsid w:val="00863D14"/>
    <w:rsid w:val="008B155E"/>
    <w:rsid w:val="00903A0A"/>
    <w:rsid w:val="009302C4"/>
    <w:rsid w:val="0093799B"/>
    <w:rsid w:val="00955A55"/>
    <w:rsid w:val="00972BB6"/>
    <w:rsid w:val="009763C6"/>
    <w:rsid w:val="009820A6"/>
    <w:rsid w:val="009924DE"/>
    <w:rsid w:val="009D1DC4"/>
    <w:rsid w:val="009E301A"/>
    <w:rsid w:val="00A177A0"/>
    <w:rsid w:val="00A34987"/>
    <w:rsid w:val="00A50091"/>
    <w:rsid w:val="00A51050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A2136"/>
    <w:rsid w:val="00BC54FF"/>
    <w:rsid w:val="00C26AFB"/>
    <w:rsid w:val="00C34E3D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DF39D8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50ECF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REGANOSA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3</cp:revision>
  <cp:lastPrinted>2019-06-17T09:46:00Z</cp:lastPrinted>
  <dcterms:created xsi:type="dcterms:W3CDTF">2019-06-17T09:46:00Z</dcterms:created>
  <dcterms:modified xsi:type="dcterms:W3CDTF">2019-06-17T09:50:00Z</dcterms:modified>
</cp:coreProperties>
</file>